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7D81" w14:textId="631B54C4" w:rsidR="00A5394E" w:rsidRDefault="003E30CC">
      <w:pPr>
        <w:rPr>
          <w:rFonts w:ascii="Arial" w:hAnsi="Arial" w:cs="Arial"/>
          <w:b/>
          <w:sz w:val="32"/>
          <w:szCs w:val="32"/>
        </w:rPr>
      </w:pPr>
      <w:r>
        <w:rPr>
          <w:rFonts w:ascii="Arial" w:hAnsi="Arial" w:cs="Arial"/>
          <w:b/>
          <w:sz w:val="32"/>
          <w:szCs w:val="32"/>
        </w:rPr>
        <w:t>Case Management</w:t>
      </w:r>
      <w:r w:rsidR="00D343BA">
        <w:rPr>
          <w:rFonts w:ascii="Arial" w:hAnsi="Arial" w:cs="Arial"/>
          <w:b/>
          <w:sz w:val="32"/>
          <w:szCs w:val="32"/>
        </w:rPr>
        <w:t xml:space="preserve"> Observation</w:t>
      </w:r>
      <w:r w:rsidR="003F764F">
        <w:rPr>
          <w:rFonts w:ascii="Arial" w:hAnsi="Arial" w:cs="Arial"/>
          <w:b/>
          <w:sz w:val="32"/>
          <w:szCs w:val="32"/>
          <w:vertAlign w:val="superscript"/>
        </w:rPr>
        <w:t>1</w:t>
      </w:r>
      <w:r w:rsidR="00A5394E" w:rsidRPr="000E62DC">
        <w:rPr>
          <w:rFonts w:ascii="Arial" w:hAnsi="Arial" w:cs="Arial"/>
          <w:b/>
          <w:sz w:val="32"/>
          <w:szCs w:val="32"/>
        </w:rPr>
        <w:t xml:space="preserve"> </w:t>
      </w:r>
    </w:p>
    <w:p w14:paraId="253EA77A" w14:textId="38A496BA" w:rsidR="00D343BA" w:rsidRDefault="00D343BA">
      <w:pPr>
        <w:rPr>
          <w:rFonts w:ascii="Arial" w:hAnsi="Arial" w:cs="Arial"/>
          <w:b/>
          <w:sz w:val="32"/>
          <w:szCs w:val="32"/>
        </w:rPr>
      </w:pPr>
    </w:p>
    <w:p w14:paraId="1EB1EC49" w14:textId="77777777" w:rsidR="003F764F" w:rsidRPr="003F764F" w:rsidRDefault="003F764F" w:rsidP="003F764F">
      <w:pPr>
        <w:jc w:val="both"/>
        <w:rPr>
          <w:rFonts w:ascii="Calibri" w:eastAsia="Calibri" w:hAnsi="Calibri" w:cs="Calibri"/>
          <w:i/>
          <w:sz w:val="22"/>
          <w:szCs w:val="22"/>
        </w:rPr>
      </w:pPr>
      <w:r w:rsidRPr="003F764F">
        <w:rPr>
          <w:rFonts w:ascii="Calibri" w:eastAsia="Calibri" w:hAnsi="Calibri" w:cs="Calibri"/>
          <w:i/>
          <w:sz w:val="22"/>
          <w:szCs w:val="22"/>
        </w:rPr>
        <w:t xml:space="preserve">This tool can be used for the observation of sessions at all stages of the case management process. It is suggested that the caseworker and supervisor determine together which cases should be observed according to the child’s vulnerability, safety and well-being according to the “do no harm” and “best interest of the child” principles.  </w:t>
      </w:r>
    </w:p>
    <w:p w14:paraId="2AC271AE" w14:textId="77777777" w:rsidR="003F764F" w:rsidRDefault="003F764F" w:rsidP="003F764F">
      <w:pPr>
        <w:jc w:val="both"/>
        <w:rPr>
          <w:rFonts w:ascii="Calibri" w:eastAsia="Calibri" w:hAnsi="Calibri" w:cs="Calibri"/>
          <w:sz w:val="22"/>
          <w:szCs w:val="22"/>
        </w:rPr>
      </w:pPr>
    </w:p>
    <w:p w14:paraId="008FECCB" w14:textId="77777777" w:rsidR="003F764F" w:rsidRPr="003F764F" w:rsidRDefault="003F764F" w:rsidP="003F764F">
      <w:pPr>
        <w:jc w:val="both"/>
        <w:rPr>
          <w:rFonts w:ascii="Calibri" w:eastAsia="Calibri" w:hAnsi="Calibri" w:cs="Calibri"/>
          <w:i/>
          <w:sz w:val="22"/>
          <w:szCs w:val="22"/>
        </w:rPr>
      </w:pPr>
      <w:r w:rsidRPr="003F764F">
        <w:rPr>
          <w:rFonts w:ascii="Calibri" w:eastAsia="Calibri" w:hAnsi="Calibri" w:cs="Calibri"/>
          <w:b/>
          <w:bCs/>
          <w:i/>
          <w:iCs/>
          <w:sz w:val="22"/>
          <w:szCs w:val="22"/>
        </w:rPr>
        <w:t>Observation of case management provision can only happen with the consent of the child and her/his caregiver prior to the session</w:t>
      </w:r>
      <w:r w:rsidRPr="003F764F">
        <w:rPr>
          <w:rFonts w:ascii="Calibri" w:eastAsia="Calibri" w:hAnsi="Calibri" w:cs="Calibri"/>
          <w:i/>
          <w:sz w:val="22"/>
          <w:szCs w:val="22"/>
        </w:rPr>
        <w:t xml:space="preserve">. It should be explained to children and their caregivers in advance that observing case management sessions provides the caseworker with an occasion to receive support to ultimately improve the quality of service s/he provides and that all information disclosed during this session will remain confidential. </w:t>
      </w:r>
    </w:p>
    <w:p w14:paraId="2C7BCD49" w14:textId="77777777" w:rsidR="003F764F" w:rsidRDefault="003F764F" w:rsidP="003F764F">
      <w:pPr>
        <w:jc w:val="both"/>
        <w:rPr>
          <w:rFonts w:ascii="Calibri" w:eastAsia="Calibri" w:hAnsi="Calibri" w:cs="Calibri"/>
          <w:b/>
          <w:sz w:val="22"/>
          <w:szCs w:val="22"/>
        </w:rPr>
      </w:pPr>
    </w:p>
    <w:p w14:paraId="247F4370" w14:textId="77777777" w:rsidR="003F764F" w:rsidRDefault="003F764F" w:rsidP="003F764F">
      <w:pPr>
        <w:jc w:val="both"/>
        <w:rPr>
          <w:rFonts w:ascii="Calibri" w:eastAsia="Calibri" w:hAnsi="Calibri" w:cs="Calibri"/>
          <w:b/>
          <w:bCs/>
          <w:sz w:val="22"/>
          <w:szCs w:val="22"/>
        </w:rPr>
      </w:pPr>
      <w:bookmarkStart w:id="0" w:name="_gjdgxs" w:colFirst="0" w:colLast="0"/>
      <w:bookmarkEnd w:id="0"/>
      <w:r w:rsidRPr="0F8AB76F">
        <w:rPr>
          <w:rFonts w:ascii="Calibri" w:eastAsia="Calibri" w:hAnsi="Calibri" w:cs="Calibri"/>
          <w:b/>
          <w:bCs/>
          <w:sz w:val="22"/>
          <w:szCs w:val="22"/>
        </w:rPr>
        <w:t>Before</w:t>
      </w:r>
    </w:p>
    <w:p w14:paraId="414ADD77" w14:textId="77777777" w:rsidR="003F764F" w:rsidRDefault="003F764F" w:rsidP="003F764F">
      <w:pPr>
        <w:jc w:val="both"/>
        <w:rPr>
          <w:rFonts w:ascii="Calibri" w:eastAsia="Calibri" w:hAnsi="Calibri" w:cs="Calibri"/>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510"/>
      </w:tblGrid>
      <w:tr w:rsidR="003F764F" w14:paraId="1AB5CF85" w14:textId="77777777" w:rsidTr="006A722C">
        <w:trPr>
          <w:trHeight w:val="220"/>
        </w:trPr>
        <w:tc>
          <w:tcPr>
            <w:tcW w:w="4500" w:type="dxa"/>
            <w:shd w:val="clear" w:color="auto" w:fill="D9D9D9" w:themeFill="background1" w:themeFillShade="D9"/>
          </w:tcPr>
          <w:p w14:paraId="701F0225" w14:textId="77777777" w:rsidR="003F764F" w:rsidRDefault="003F764F" w:rsidP="006A722C">
            <w:pPr>
              <w:jc w:val="both"/>
              <w:rPr>
                <w:rFonts w:ascii="Calibri" w:eastAsia="Calibri" w:hAnsi="Calibri" w:cs="Calibri"/>
                <w:sz w:val="22"/>
                <w:szCs w:val="22"/>
              </w:rPr>
            </w:pPr>
            <w:r w:rsidRPr="0F8AB76F">
              <w:rPr>
                <w:rFonts w:ascii="Calibri" w:eastAsia="Calibri" w:hAnsi="Calibri" w:cs="Calibri"/>
                <w:sz w:val="22"/>
                <w:szCs w:val="22"/>
              </w:rPr>
              <w:t>The Supervisor Should</w:t>
            </w:r>
          </w:p>
        </w:tc>
        <w:tc>
          <w:tcPr>
            <w:tcW w:w="4510" w:type="dxa"/>
            <w:shd w:val="clear" w:color="auto" w:fill="D9D9D9" w:themeFill="background1" w:themeFillShade="D9"/>
          </w:tcPr>
          <w:p w14:paraId="70A23AC7" w14:textId="77777777" w:rsidR="003F764F" w:rsidRDefault="003F764F" w:rsidP="006A722C">
            <w:pPr>
              <w:jc w:val="both"/>
              <w:rPr>
                <w:rFonts w:ascii="Calibri" w:eastAsia="Calibri" w:hAnsi="Calibri" w:cs="Calibri"/>
                <w:sz w:val="22"/>
                <w:szCs w:val="22"/>
              </w:rPr>
            </w:pPr>
            <w:r w:rsidRPr="0F8AB76F">
              <w:rPr>
                <w:rFonts w:ascii="Calibri" w:eastAsia="Calibri" w:hAnsi="Calibri" w:cs="Calibri"/>
                <w:sz w:val="22"/>
                <w:szCs w:val="22"/>
              </w:rPr>
              <w:t>The Caseworker Should</w:t>
            </w:r>
          </w:p>
        </w:tc>
      </w:tr>
      <w:tr w:rsidR="003F764F" w14:paraId="281B0AB7" w14:textId="77777777" w:rsidTr="006A722C">
        <w:trPr>
          <w:trHeight w:val="620"/>
        </w:trPr>
        <w:tc>
          <w:tcPr>
            <w:tcW w:w="4500" w:type="dxa"/>
          </w:tcPr>
          <w:p w14:paraId="4BE6D218" w14:textId="77777777" w:rsidR="003F764F" w:rsidRPr="006622DE" w:rsidRDefault="003F764F" w:rsidP="003F764F">
            <w:pPr>
              <w:widowControl/>
              <w:numPr>
                <w:ilvl w:val="0"/>
                <w:numId w:val="22"/>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Discuss the process with the  caseworker so that they feel reassured about the exercise, allowing the caseworker to ask any questions and raise any concerns they have in advance of the scheduled observation exercise.</w:t>
            </w:r>
          </w:p>
          <w:p w14:paraId="7116C612" w14:textId="77777777" w:rsidR="003F764F" w:rsidRPr="006622DE" w:rsidRDefault="003F764F" w:rsidP="003F764F">
            <w:pPr>
              <w:widowControl/>
              <w:numPr>
                <w:ilvl w:val="0"/>
                <w:numId w:val="22"/>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 xml:space="preserve">Schedule an observation with an appropriate case in advance with the caseworker. </w:t>
            </w:r>
          </w:p>
          <w:p w14:paraId="11B99B33" w14:textId="77777777" w:rsidR="003F764F" w:rsidRPr="006622DE" w:rsidRDefault="003F764F" w:rsidP="003F764F">
            <w:pPr>
              <w:widowControl/>
              <w:numPr>
                <w:ilvl w:val="0"/>
                <w:numId w:val="22"/>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 xml:space="preserve">Be familiar with the child’s case file ahead of joining a meeting and any issues that may arise. </w:t>
            </w:r>
          </w:p>
          <w:p w14:paraId="1883B458" w14:textId="77777777" w:rsidR="003F764F" w:rsidRPr="006622DE" w:rsidRDefault="003F764F" w:rsidP="003F764F">
            <w:pPr>
              <w:widowControl/>
              <w:numPr>
                <w:ilvl w:val="0"/>
                <w:numId w:val="22"/>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Ensure that consent has been obtained for the visit.</w:t>
            </w:r>
          </w:p>
        </w:tc>
        <w:tc>
          <w:tcPr>
            <w:tcW w:w="4510" w:type="dxa"/>
          </w:tcPr>
          <w:p w14:paraId="0FAA4C05" w14:textId="77777777" w:rsidR="003F764F" w:rsidRPr="006622DE" w:rsidRDefault="003F764F" w:rsidP="003F764F">
            <w:pPr>
              <w:widowControl/>
              <w:numPr>
                <w:ilvl w:val="0"/>
                <w:numId w:val="21"/>
              </w:numPr>
              <w:pBdr>
                <w:top w:val="nil"/>
                <w:left w:val="nil"/>
                <w:bottom w:val="nil"/>
                <w:right w:val="nil"/>
                <w:between w:val="nil"/>
              </w:pBdr>
              <w:shd w:val="clear" w:color="auto" w:fill="FFFFFF" w:themeFill="background1"/>
              <w:suppressAutoHyphens w:val="0"/>
              <w:contextualSpacing/>
              <w:rPr>
                <w:sz w:val="22"/>
                <w:szCs w:val="22"/>
              </w:rPr>
            </w:pPr>
            <w:r w:rsidRPr="0F8AB76F">
              <w:rPr>
                <w:rFonts w:ascii="Calibri" w:eastAsia="Calibri" w:hAnsi="Calibri" w:cs="Calibri"/>
                <w:sz w:val="22"/>
                <w:szCs w:val="22"/>
              </w:rPr>
              <w:t xml:space="preserve">Schedule the interviews or meetings with a child and family with an appropriate case. The caseworker should obtain the child’s informed consent/assent and the consent of the caregiver when needed. </w:t>
            </w:r>
          </w:p>
          <w:p w14:paraId="13330A33" w14:textId="77777777" w:rsidR="003F764F" w:rsidRPr="006622DE" w:rsidRDefault="003F764F" w:rsidP="003F764F">
            <w:pPr>
              <w:widowControl/>
              <w:numPr>
                <w:ilvl w:val="0"/>
                <w:numId w:val="21"/>
              </w:numPr>
              <w:pBdr>
                <w:top w:val="nil"/>
                <w:left w:val="nil"/>
                <w:bottom w:val="nil"/>
                <w:right w:val="nil"/>
                <w:between w:val="nil"/>
              </w:pBdr>
              <w:shd w:val="clear" w:color="auto" w:fill="FFFFFF" w:themeFill="background1"/>
              <w:suppressAutoHyphens w:val="0"/>
              <w:contextualSpacing/>
              <w:rPr>
                <w:sz w:val="22"/>
                <w:szCs w:val="22"/>
              </w:rPr>
            </w:pPr>
            <w:r w:rsidRPr="0F8AB76F">
              <w:rPr>
                <w:rFonts w:ascii="Calibri" w:eastAsia="Calibri" w:hAnsi="Calibri" w:cs="Calibri"/>
                <w:sz w:val="22"/>
                <w:szCs w:val="22"/>
              </w:rPr>
              <w:t>Eventual risks or concerns associated with the observation should be discussed with the child and caregiver. If no concern is underlined and the child/survivor provides consent, then the observation can take place.</w:t>
            </w:r>
          </w:p>
        </w:tc>
      </w:tr>
    </w:tbl>
    <w:p w14:paraId="6DB82C54" w14:textId="77777777" w:rsidR="003F764F" w:rsidRDefault="003F764F" w:rsidP="003F764F">
      <w:pPr>
        <w:jc w:val="both"/>
        <w:rPr>
          <w:rFonts w:ascii="Calibri" w:eastAsia="Calibri" w:hAnsi="Calibri" w:cs="Calibri"/>
          <w:b/>
          <w:bCs/>
          <w:sz w:val="22"/>
          <w:szCs w:val="22"/>
        </w:rPr>
      </w:pPr>
    </w:p>
    <w:p w14:paraId="3076CD32" w14:textId="77777777" w:rsidR="003F764F" w:rsidRDefault="003F764F" w:rsidP="003F764F">
      <w:pPr>
        <w:jc w:val="both"/>
        <w:rPr>
          <w:rFonts w:ascii="Calibri" w:eastAsia="Calibri" w:hAnsi="Calibri" w:cs="Calibri"/>
          <w:b/>
          <w:bCs/>
          <w:sz w:val="22"/>
          <w:szCs w:val="22"/>
        </w:rPr>
      </w:pPr>
      <w:r w:rsidRPr="0F8AB76F">
        <w:rPr>
          <w:rFonts w:ascii="Calibri" w:eastAsia="Calibri" w:hAnsi="Calibri" w:cs="Calibri"/>
          <w:b/>
          <w:bCs/>
          <w:sz w:val="22"/>
          <w:szCs w:val="22"/>
        </w:rPr>
        <w:t>During</w:t>
      </w:r>
    </w:p>
    <w:p w14:paraId="58AAD247" w14:textId="77777777" w:rsidR="003F764F" w:rsidRDefault="003F764F" w:rsidP="003F764F">
      <w:pPr>
        <w:shd w:val="clear" w:color="auto" w:fill="FFFFFF"/>
        <w:ind w:left="1068"/>
        <w:jc w:val="both"/>
        <w:rPr>
          <w:rFonts w:ascii="Calibri" w:eastAsia="Calibri" w:hAnsi="Calibri" w:cs="Calibri"/>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497"/>
      </w:tblGrid>
      <w:tr w:rsidR="003F764F" w14:paraId="0CB06C12" w14:textId="77777777" w:rsidTr="006A722C">
        <w:tc>
          <w:tcPr>
            <w:tcW w:w="4513" w:type="dxa"/>
            <w:shd w:val="clear" w:color="auto" w:fill="D9D9D9" w:themeFill="background1" w:themeFillShade="D9"/>
          </w:tcPr>
          <w:p w14:paraId="2C51C2D7" w14:textId="77777777" w:rsidR="003F764F" w:rsidRDefault="003F764F" w:rsidP="006A722C">
            <w:pPr>
              <w:jc w:val="both"/>
              <w:rPr>
                <w:rFonts w:ascii="Calibri" w:eastAsia="Calibri" w:hAnsi="Calibri" w:cs="Calibri"/>
                <w:sz w:val="22"/>
                <w:szCs w:val="22"/>
              </w:rPr>
            </w:pPr>
            <w:r w:rsidRPr="0F8AB76F">
              <w:rPr>
                <w:rFonts w:ascii="Calibri" w:eastAsia="Calibri" w:hAnsi="Calibri" w:cs="Calibri"/>
                <w:sz w:val="22"/>
                <w:szCs w:val="22"/>
              </w:rPr>
              <w:t>The Supervisor Should</w:t>
            </w:r>
          </w:p>
        </w:tc>
        <w:tc>
          <w:tcPr>
            <w:tcW w:w="4497" w:type="dxa"/>
            <w:shd w:val="clear" w:color="auto" w:fill="D9D9D9" w:themeFill="background1" w:themeFillShade="D9"/>
          </w:tcPr>
          <w:p w14:paraId="57AC6BCD" w14:textId="77777777" w:rsidR="003F764F" w:rsidRDefault="003F764F" w:rsidP="006A722C">
            <w:pPr>
              <w:jc w:val="both"/>
              <w:rPr>
                <w:rFonts w:ascii="Calibri" w:eastAsia="Calibri" w:hAnsi="Calibri" w:cs="Calibri"/>
                <w:sz w:val="22"/>
                <w:szCs w:val="22"/>
              </w:rPr>
            </w:pPr>
            <w:r w:rsidRPr="0F8AB76F">
              <w:rPr>
                <w:rFonts w:ascii="Calibri" w:eastAsia="Calibri" w:hAnsi="Calibri" w:cs="Calibri"/>
                <w:sz w:val="22"/>
                <w:szCs w:val="22"/>
              </w:rPr>
              <w:t>The Caseworker Should</w:t>
            </w:r>
          </w:p>
        </w:tc>
      </w:tr>
      <w:tr w:rsidR="003F764F" w14:paraId="3406B1E4" w14:textId="77777777" w:rsidTr="006A722C">
        <w:tc>
          <w:tcPr>
            <w:tcW w:w="4513" w:type="dxa"/>
          </w:tcPr>
          <w:p w14:paraId="672EA4C9" w14:textId="77777777" w:rsidR="003F764F" w:rsidRDefault="003F764F" w:rsidP="003F764F">
            <w:pPr>
              <w:widowControl/>
              <w:numPr>
                <w:ilvl w:val="0"/>
                <w:numId w:val="19"/>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lastRenderedPageBreak/>
              <w:t xml:space="preserve">Allow the caseworker to take the lead. </w:t>
            </w:r>
          </w:p>
          <w:p w14:paraId="0374A058" w14:textId="77777777" w:rsidR="003F764F" w:rsidRPr="006622DE" w:rsidRDefault="003F764F" w:rsidP="003F764F">
            <w:pPr>
              <w:widowControl/>
              <w:numPr>
                <w:ilvl w:val="0"/>
                <w:numId w:val="19"/>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Not interrupt the caseworker unless it is necessary.</w:t>
            </w:r>
          </w:p>
          <w:p w14:paraId="2C3803F8" w14:textId="77777777" w:rsidR="003F764F" w:rsidRPr="006622DE" w:rsidRDefault="003F764F" w:rsidP="003F764F">
            <w:pPr>
              <w:widowControl/>
              <w:numPr>
                <w:ilvl w:val="0"/>
                <w:numId w:val="19"/>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 xml:space="preserve">Explain that you will be taking notes about the caseworker's practice and let the child/caregiver/other see the notes if they are interested. </w:t>
            </w:r>
          </w:p>
          <w:p w14:paraId="7BFD1D2D" w14:textId="77777777" w:rsidR="003F764F" w:rsidRDefault="003F764F" w:rsidP="003F764F">
            <w:pPr>
              <w:widowControl/>
              <w:numPr>
                <w:ilvl w:val="0"/>
                <w:numId w:val="19"/>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Take notes referencing the observation tool, highlighting specific examples for areas of improved or good practice that can be praised afterwards.</w:t>
            </w:r>
          </w:p>
        </w:tc>
        <w:tc>
          <w:tcPr>
            <w:tcW w:w="4497" w:type="dxa"/>
          </w:tcPr>
          <w:p w14:paraId="3855509E" w14:textId="77777777" w:rsidR="003F764F" w:rsidRDefault="003F764F" w:rsidP="003F764F">
            <w:pPr>
              <w:widowControl/>
              <w:numPr>
                <w:ilvl w:val="0"/>
                <w:numId w:val="19"/>
              </w:numPr>
              <w:pBdr>
                <w:top w:val="nil"/>
                <w:left w:val="nil"/>
                <w:bottom w:val="nil"/>
                <w:right w:val="nil"/>
                <w:between w:val="nil"/>
              </w:pBdr>
              <w:shd w:val="clear" w:color="auto" w:fill="FFFFFF" w:themeFill="background1"/>
              <w:suppressAutoHyphens w:val="0"/>
              <w:contextualSpacing/>
              <w:jc w:val="both"/>
              <w:rPr>
                <w:sz w:val="22"/>
                <w:szCs w:val="22"/>
              </w:rPr>
            </w:pPr>
            <w:r w:rsidRPr="0F8AB76F">
              <w:rPr>
                <w:rFonts w:ascii="Calibri" w:eastAsia="Calibri" w:hAnsi="Calibri" w:cs="Calibri"/>
                <w:sz w:val="22"/>
                <w:szCs w:val="22"/>
              </w:rPr>
              <w:t>Introduce the child and caregiver to the supervisor and remind them why the supervisor is joining the visit.</w:t>
            </w:r>
          </w:p>
          <w:p w14:paraId="3C028E3F" w14:textId="77777777" w:rsidR="003F764F" w:rsidRDefault="003F764F" w:rsidP="003F764F">
            <w:pPr>
              <w:widowControl/>
              <w:numPr>
                <w:ilvl w:val="0"/>
                <w:numId w:val="19"/>
              </w:numPr>
              <w:pBdr>
                <w:top w:val="nil"/>
                <w:left w:val="nil"/>
                <w:bottom w:val="nil"/>
                <w:right w:val="nil"/>
                <w:between w:val="nil"/>
              </w:pBdr>
              <w:shd w:val="clear" w:color="auto" w:fill="FFFFFF" w:themeFill="background1"/>
              <w:suppressAutoHyphens w:val="0"/>
              <w:contextualSpacing/>
              <w:jc w:val="both"/>
              <w:rPr>
                <w:sz w:val="22"/>
                <w:szCs w:val="22"/>
              </w:rPr>
            </w:pPr>
            <w:r w:rsidRPr="0F8AB76F">
              <w:rPr>
                <w:rFonts w:ascii="Calibri" w:eastAsia="Calibri" w:hAnsi="Calibri" w:cs="Calibri"/>
                <w:sz w:val="22"/>
                <w:szCs w:val="22"/>
              </w:rPr>
              <w:t>Lead the session with the child and/or caregiver as though the supervisor is not present.</w:t>
            </w:r>
          </w:p>
          <w:p w14:paraId="4917E05A" w14:textId="77777777" w:rsidR="003F764F" w:rsidRDefault="003F764F" w:rsidP="006A722C">
            <w:pPr>
              <w:jc w:val="both"/>
              <w:rPr>
                <w:rFonts w:ascii="Calibri" w:eastAsia="Calibri" w:hAnsi="Calibri" w:cs="Calibri"/>
                <w:sz w:val="22"/>
                <w:szCs w:val="22"/>
              </w:rPr>
            </w:pPr>
          </w:p>
        </w:tc>
      </w:tr>
    </w:tbl>
    <w:p w14:paraId="7FE33F75" w14:textId="77777777" w:rsidR="003F764F" w:rsidRDefault="003F764F" w:rsidP="003F764F">
      <w:pPr>
        <w:shd w:val="clear" w:color="auto" w:fill="FFFFFF"/>
        <w:ind w:left="1068"/>
        <w:jc w:val="both"/>
        <w:rPr>
          <w:rFonts w:ascii="Calibri" w:eastAsia="Calibri" w:hAnsi="Calibri" w:cs="Calibri"/>
          <w:sz w:val="22"/>
          <w:szCs w:val="22"/>
        </w:rPr>
      </w:pPr>
    </w:p>
    <w:p w14:paraId="4C065E38" w14:textId="77777777" w:rsidR="003F764F" w:rsidRDefault="003F764F" w:rsidP="003F764F">
      <w:pPr>
        <w:jc w:val="both"/>
        <w:rPr>
          <w:rFonts w:ascii="Calibri" w:eastAsia="Calibri" w:hAnsi="Calibri" w:cs="Calibri"/>
          <w:sz w:val="22"/>
          <w:szCs w:val="22"/>
        </w:rPr>
      </w:pPr>
      <w:r w:rsidRPr="0F8AB76F">
        <w:rPr>
          <w:rFonts w:ascii="Calibri" w:eastAsia="Calibri" w:hAnsi="Calibri" w:cs="Calibri"/>
          <w:sz w:val="22"/>
          <w:szCs w:val="22"/>
        </w:rPr>
        <w:t>During the sessions, the supervisors should fill the Observation Tool, making sure that concrete examples are noted.</w:t>
      </w:r>
    </w:p>
    <w:p w14:paraId="2B5967C8" w14:textId="77777777" w:rsidR="003F764F" w:rsidRDefault="003F764F" w:rsidP="003F764F">
      <w:pPr>
        <w:jc w:val="both"/>
        <w:rPr>
          <w:rFonts w:ascii="Calibri" w:eastAsia="Calibri" w:hAnsi="Calibri" w:cs="Calibri"/>
          <w:sz w:val="22"/>
          <w:szCs w:val="22"/>
        </w:rPr>
      </w:pPr>
    </w:p>
    <w:p w14:paraId="1FEF2A8A" w14:textId="77777777" w:rsidR="003F764F" w:rsidRDefault="003F764F" w:rsidP="003F764F">
      <w:pPr>
        <w:jc w:val="both"/>
        <w:rPr>
          <w:rFonts w:ascii="Calibri" w:eastAsia="Calibri" w:hAnsi="Calibri" w:cs="Calibri"/>
          <w:b/>
          <w:bCs/>
          <w:sz w:val="22"/>
          <w:szCs w:val="22"/>
        </w:rPr>
      </w:pPr>
      <w:r w:rsidRPr="0F8AB76F">
        <w:rPr>
          <w:rFonts w:ascii="Calibri" w:eastAsia="Calibri" w:hAnsi="Calibri" w:cs="Calibri"/>
          <w:b/>
          <w:bCs/>
          <w:sz w:val="22"/>
          <w:szCs w:val="22"/>
        </w:rPr>
        <w:t>After</w:t>
      </w:r>
    </w:p>
    <w:p w14:paraId="353FC387" w14:textId="77777777" w:rsidR="003F764F" w:rsidRDefault="003F764F" w:rsidP="003F764F">
      <w:pPr>
        <w:jc w:val="both"/>
        <w:rPr>
          <w:rFonts w:ascii="Calibri" w:eastAsia="Calibri" w:hAnsi="Calibri" w:cs="Calibri"/>
          <w:b/>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4"/>
        <w:gridCol w:w="4496"/>
      </w:tblGrid>
      <w:tr w:rsidR="003F764F" w14:paraId="3ECEC407" w14:textId="77777777" w:rsidTr="006A722C">
        <w:tc>
          <w:tcPr>
            <w:tcW w:w="4514" w:type="dxa"/>
            <w:shd w:val="clear" w:color="auto" w:fill="D9D9D9" w:themeFill="background1" w:themeFillShade="D9"/>
          </w:tcPr>
          <w:p w14:paraId="6A3CF240" w14:textId="77777777" w:rsidR="003F764F" w:rsidRDefault="003F764F" w:rsidP="006A722C">
            <w:pPr>
              <w:jc w:val="both"/>
              <w:rPr>
                <w:rFonts w:ascii="Calibri" w:eastAsia="Calibri" w:hAnsi="Calibri" w:cs="Calibri"/>
                <w:sz w:val="22"/>
                <w:szCs w:val="22"/>
              </w:rPr>
            </w:pPr>
            <w:r w:rsidRPr="0F8AB76F">
              <w:rPr>
                <w:rFonts w:ascii="Calibri" w:eastAsia="Calibri" w:hAnsi="Calibri" w:cs="Calibri"/>
                <w:sz w:val="22"/>
                <w:szCs w:val="22"/>
              </w:rPr>
              <w:t>The Supervisor Should</w:t>
            </w:r>
          </w:p>
        </w:tc>
        <w:tc>
          <w:tcPr>
            <w:tcW w:w="4496" w:type="dxa"/>
            <w:shd w:val="clear" w:color="auto" w:fill="D9D9D9" w:themeFill="background1" w:themeFillShade="D9"/>
          </w:tcPr>
          <w:p w14:paraId="3F2663C8" w14:textId="77777777" w:rsidR="003F764F" w:rsidRDefault="003F764F" w:rsidP="006A722C">
            <w:pPr>
              <w:jc w:val="both"/>
              <w:rPr>
                <w:rFonts w:ascii="Calibri" w:eastAsia="Calibri" w:hAnsi="Calibri" w:cs="Calibri"/>
                <w:sz w:val="22"/>
                <w:szCs w:val="22"/>
              </w:rPr>
            </w:pPr>
            <w:r w:rsidRPr="0F8AB76F">
              <w:rPr>
                <w:rFonts w:ascii="Calibri" w:eastAsia="Calibri" w:hAnsi="Calibri" w:cs="Calibri"/>
                <w:sz w:val="22"/>
                <w:szCs w:val="22"/>
              </w:rPr>
              <w:t>The Caseworker Should</w:t>
            </w:r>
          </w:p>
        </w:tc>
      </w:tr>
      <w:tr w:rsidR="003F764F" w14:paraId="6CEEAF68" w14:textId="77777777" w:rsidTr="006A722C">
        <w:tc>
          <w:tcPr>
            <w:tcW w:w="4514" w:type="dxa"/>
          </w:tcPr>
          <w:p w14:paraId="1D430840" w14:textId="77777777" w:rsidR="003F764F" w:rsidRDefault="003F764F" w:rsidP="003F764F">
            <w:pPr>
              <w:widowControl/>
              <w:numPr>
                <w:ilvl w:val="0"/>
                <w:numId w:val="20"/>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 xml:space="preserve">Complete the Observation Tool, including constructive and positive feedback. </w:t>
            </w:r>
          </w:p>
          <w:p w14:paraId="2FA05292" w14:textId="77777777" w:rsidR="003F764F" w:rsidRPr="00E60066" w:rsidRDefault="003F764F" w:rsidP="003F764F">
            <w:pPr>
              <w:widowControl/>
              <w:numPr>
                <w:ilvl w:val="0"/>
                <w:numId w:val="20"/>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Shortly after the session, have an individual supervision session with the caseworker to provide feedback from the observation.</w:t>
            </w:r>
          </w:p>
        </w:tc>
        <w:tc>
          <w:tcPr>
            <w:tcW w:w="4496" w:type="dxa"/>
          </w:tcPr>
          <w:p w14:paraId="348C8448" w14:textId="77777777" w:rsidR="003F764F" w:rsidRDefault="003F764F" w:rsidP="003F764F">
            <w:pPr>
              <w:widowControl/>
              <w:numPr>
                <w:ilvl w:val="0"/>
                <w:numId w:val="20"/>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 xml:space="preserve">Participate in an individual supervision session with the supervisor and share reflections/feelings about the observation.  </w:t>
            </w:r>
          </w:p>
          <w:p w14:paraId="0DBB7E73" w14:textId="77777777" w:rsidR="003F764F" w:rsidRDefault="003F764F" w:rsidP="003F764F">
            <w:pPr>
              <w:widowControl/>
              <w:numPr>
                <w:ilvl w:val="0"/>
                <w:numId w:val="20"/>
              </w:numPr>
              <w:pBdr>
                <w:top w:val="nil"/>
                <w:left w:val="nil"/>
                <w:bottom w:val="nil"/>
                <w:right w:val="nil"/>
                <w:between w:val="nil"/>
              </w:pBdr>
              <w:shd w:val="clear" w:color="auto" w:fill="FFFFFF" w:themeFill="background1"/>
              <w:suppressAutoHyphens w:val="0"/>
              <w:jc w:val="both"/>
              <w:rPr>
                <w:sz w:val="22"/>
                <w:szCs w:val="22"/>
              </w:rPr>
            </w:pPr>
            <w:r w:rsidRPr="0F8AB76F">
              <w:rPr>
                <w:rFonts w:ascii="Calibri" w:eastAsia="Calibri" w:hAnsi="Calibri" w:cs="Calibri"/>
                <w:sz w:val="22"/>
                <w:szCs w:val="22"/>
              </w:rPr>
              <w:t>Ask any questions that may exist from this specific session or technical areas that the supervisor can provide more guidance on.</w:t>
            </w:r>
          </w:p>
        </w:tc>
      </w:tr>
    </w:tbl>
    <w:p w14:paraId="1BCC1A60" w14:textId="77777777" w:rsidR="003F764F" w:rsidRDefault="003F764F" w:rsidP="003F764F">
      <w:pPr>
        <w:jc w:val="both"/>
        <w:rPr>
          <w:rFonts w:ascii="Calibri" w:eastAsia="Calibri" w:hAnsi="Calibri" w:cs="Calibri"/>
          <w:b/>
          <w:sz w:val="22"/>
          <w:szCs w:val="22"/>
        </w:rPr>
      </w:pPr>
    </w:p>
    <w:p w14:paraId="63C41E0D" w14:textId="310DD72F" w:rsidR="003F764F" w:rsidRPr="003F764F" w:rsidRDefault="003F764F" w:rsidP="003F764F">
      <w:pPr>
        <w:jc w:val="both"/>
        <w:rPr>
          <w:rFonts w:ascii="Calibri" w:eastAsia="Calibri" w:hAnsi="Calibri" w:cs="Calibri"/>
          <w:sz w:val="22"/>
          <w:szCs w:val="22"/>
        </w:rPr>
      </w:pPr>
    </w:p>
    <w:p w14:paraId="42E6E497" w14:textId="77777777" w:rsidR="00D343BA" w:rsidRPr="003F764F" w:rsidRDefault="00D343BA">
      <w:pPr>
        <w:rPr>
          <w:rFonts w:ascii="Arial" w:hAnsi="Arial" w:cs="Arial"/>
          <w:i/>
          <w:sz w:val="22"/>
          <w:szCs w:val="22"/>
        </w:rPr>
      </w:pPr>
    </w:p>
    <w:tbl>
      <w:tblPr>
        <w:tblStyle w:val="TableGrid"/>
        <w:tblW w:w="14596" w:type="dxa"/>
        <w:tblLook w:val="04A0" w:firstRow="1" w:lastRow="0" w:firstColumn="1" w:lastColumn="0" w:noHBand="0" w:noVBand="1"/>
      </w:tblPr>
      <w:tblGrid>
        <w:gridCol w:w="7298"/>
        <w:gridCol w:w="7298"/>
      </w:tblGrid>
      <w:tr w:rsidR="006A5263" w14:paraId="07BF2CCB" w14:textId="77777777" w:rsidTr="00FE772E">
        <w:tc>
          <w:tcPr>
            <w:tcW w:w="7298" w:type="dxa"/>
          </w:tcPr>
          <w:p w14:paraId="16385655" w14:textId="77777777" w:rsidR="006A5263" w:rsidRDefault="006A5263">
            <w:pPr>
              <w:rPr>
                <w:rFonts w:ascii="Arial" w:hAnsi="Arial" w:cs="Arial"/>
              </w:rPr>
            </w:pPr>
            <w:r w:rsidRPr="00453D49">
              <w:rPr>
                <w:rFonts w:ascii="Arial" w:hAnsi="Arial" w:cs="Arial"/>
              </w:rPr>
              <w:t>Location of observation (e.g. office, home visit)</w:t>
            </w:r>
            <w:r>
              <w:rPr>
                <w:rFonts w:ascii="Arial" w:hAnsi="Arial" w:cs="Arial"/>
              </w:rPr>
              <w:t>:</w:t>
            </w:r>
          </w:p>
          <w:p w14:paraId="5094D813" w14:textId="34720BB8" w:rsidR="006A5263" w:rsidRDefault="006A5263">
            <w:pPr>
              <w:rPr>
                <w:rFonts w:ascii="Arial" w:hAnsi="Arial" w:cs="Arial"/>
              </w:rPr>
            </w:pPr>
          </w:p>
        </w:tc>
        <w:tc>
          <w:tcPr>
            <w:tcW w:w="7298" w:type="dxa"/>
          </w:tcPr>
          <w:p w14:paraId="47C26590" w14:textId="50C23E0D" w:rsidR="006A5263" w:rsidRPr="00453D49" w:rsidRDefault="006A5263">
            <w:pPr>
              <w:rPr>
                <w:rFonts w:ascii="Arial" w:hAnsi="Arial" w:cs="Arial"/>
              </w:rPr>
            </w:pPr>
            <w:r w:rsidRPr="00453D49">
              <w:rPr>
                <w:rFonts w:ascii="Arial" w:hAnsi="Arial" w:cs="Arial"/>
              </w:rPr>
              <w:t>Date of observation</w:t>
            </w:r>
            <w:r>
              <w:rPr>
                <w:rFonts w:ascii="Arial" w:hAnsi="Arial" w:cs="Arial"/>
              </w:rPr>
              <w:t>:</w:t>
            </w:r>
          </w:p>
        </w:tc>
      </w:tr>
    </w:tbl>
    <w:p w14:paraId="29B4548E" w14:textId="77777777" w:rsidR="00D343BA" w:rsidRPr="000E62DC" w:rsidRDefault="00D343BA">
      <w:pPr>
        <w:rPr>
          <w:rFonts w:ascii="Arial" w:hAnsi="Arial" w:cs="Arial"/>
          <w:b/>
          <w:sz w:val="32"/>
          <w:szCs w:val="32"/>
        </w:rPr>
      </w:pPr>
    </w:p>
    <w:tbl>
      <w:tblPr>
        <w:tblStyle w:val="TableGrid"/>
        <w:tblW w:w="14596" w:type="dxa"/>
        <w:tblLayout w:type="fixed"/>
        <w:tblLook w:val="04A0" w:firstRow="1" w:lastRow="0" w:firstColumn="1" w:lastColumn="0" w:noHBand="0" w:noVBand="1"/>
      </w:tblPr>
      <w:tblGrid>
        <w:gridCol w:w="3539"/>
        <w:gridCol w:w="5387"/>
        <w:gridCol w:w="850"/>
        <w:gridCol w:w="850"/>
        <w:gridCol w:w="851"/>
        <w:gridCol w:w="3119"/>
      </w:tblGrid>
      <w:tr w:rsidR="006A5263" w14:paraId="00593275" w14:textId="77777777" w:rsidTr="00AD5D49">
        <w:trPr>
          <w:tblHeader/>
        </w:trPr>
        <w:tc>
          <w:tcPr>
            <w:tcW w:w="3539" w:type="dxa"/>
            <w:shd w:val="clear" w:color="auto" w:fill="E7E6E6" w:themeFill="background2"/>
          </w:tcPr>
          <w:p w14:paraId="495DB64F" w14:textId="77777777" w:rsidR="006A5263" w:rsidRDefault="006A5263">
            <w:pPr>
              <w:rPr>
                <w:rFonts w:ascii="Arial" w:hAnsi="Arial" w:cs="Arial"/>
                <w:b/>
                <w:sz w:val="22"/>
                <w:szCs w:val="22"/>
              </w:rPr>
            </w:pPr>
            <w:r>
              <w:rPr>
                <w:rFonts w:ascii="Arial" w:hAnsi="Arial" w:cs="Arial"/>
                <w:b/>
                <w:sz w:val="22"/>
                <w:szCs w:val="22"/>
              </w:rPr>
              <w:t>Areas of practice observed</w:t>
            </w:r>
          </w:p>
          <w:p w14:paraId="071B4010" w14:textId="1964C170" w:rsidR="006A5263" w:rsidRPr="00453D49" w:rsidRDefault="006A5263">
            <w:pPr>
              <w:rPr>
                <w:rFonts w:ascii="Arial" w:hAnsi="Arial" w:cs="Arial"/>
                <w:b/>
                <w:sz w:val="22"/>
                <w:szCs w:val="22"/>
              </w:rPr>
            </w:pPr>
          </w:p>
        </w:tc>
        <w:tc>
          <w:tcPr>
            <w:tcW w:w="5387" w:type="dxa"/>
            <w:shd w:val="clear" w:color="auto" w:fill="E7E6E6" w:themeFill="background2"/>
          </w:tcPr>
          <w:p w14:paraId="76E3EDC0" w14:textId="77777777" w:rsidR="006A5263" w:rsidRPr="005A4846" w:rsidRDefault="006A5263" w:rsidP="00453D49">
            <w:pPr>
              <w:jc w:val="center"/>
              <w:rPr>
                <w:rFonts w:ascii="Arial" w:hAnsi="Arial" w:cs="Arial"/>
                <w:sz w:val="16"/>
                <w:szCs w:val="16"/>
              </w:rPr>
            </w:pPr>
          </w:p>
        </w:tc>
        <w:tc>
          <w:tcPr>
            <w:tcW w:w="850" w:type="dxa"/>
            <w:shd w:val="clear" w:color="auto" w:fill="E7E6E6" w:themeFill="background2"/>
          </w:tcPr>
          <w:p w14:paraId="3B754ECD" w14:textId="52392F99" w:rsidR="006A5263" w:rsidRPr="005A4846" w:rsidRDefault="006A5263" w:rsidP="00453D49">
            <w:pPr>
              <w:jc w:val="center"/>
              <w:rPr>
                <w:rFonts w:ascii="Arial" w:hAnsi="Arial" w:cs="Arial"/>
                <w:sz w:val="16"/>
                <w:szCs w:val="16"/>
              </w:rPr>
            </w:pPr>
            <w:r w:rsidRPr="005A4846">
              <w:rPr>
                <w:rFonts w:ascii="Arial" w:hAnsi="Arial" w:cs="Arial"/>
                <w:sz w:val="16"/>
                <w:szCs w:val="16"/>
              </w:rPr>
              <w:t>YES</w:t>
            </w:r>
          </w:p>
        </w:tc>
        <w:tc>
          <w:tcPr>
            <w:tcW w:w="850" w:type="dxa"/>
            <w:shd w:val="clear" w:color="auto" w:fill="E7E6E6" w:themeFill="background2"/>
          </w:tcPr>
          <w:p w14:paraId="1E5CCFAA" w14:textId="20FDAC7B" w:rsidR="006A5263" w:rsidRPr="005A4846" w:rsidRDefault="006A5263" w:rsidP="00453D49">
            <w:pPr>
              <w:jc w:val="center"/>
              <w:rPr>
                <w:rFonts w:ascii="Arial" w:hAnsi="Arial" w:cs="Arial"/>
                <w:sz w:val="16"/>
                <w:szCs w:val="16"/>
              </w:rPr>
            </w:pPr>
            <w:r w:rsidRPr="005A4846">
              <w:rPr>
                <w:rFonts w:ascii="Arial" w:hAnsi="Arial" w:cs="Arial"/>
                <w:sz w:val="16"/>
                <w:szCs w:val="16"/>
              </w:rPr>
              <w:t>NO</w:t>
            </w:r>
          </w:p>
        </w:tc>
        <w:tc>
          <w:tcPr>
            <w:tcW w:w="851" w:type="dxa"/>
            <w:shd w:val="clear" w:color="auto" w:fill="E7E6E6" w:themeFill="background2"/>
          </w:tcPr>
          <w:p w14:paraId="69976148" w14:textId="2C9A95EC" w:rsidR="006A5263" w:rsidRPr="005A4846" w:rsidRDefault="006A5263" w:rsidP="00453D49">
            <w:pPr>
              <w:jc w:val="center"/>
              <w:rPr>
                <w:rFonts w:ascii="Arial" w:hAnsi="Arial" w:cs="Arial"/>
                <w:sz w:val="16"/>
                <w:szCs w:val="16"/>
              </w:rPr>
            </w:pPr>
            <w:r w:rsidRPr="005A4846">
              <w:rPr>
                <w:rFonts w:ascii="Arial" w:hAnsi="Arial" w:cs="Arial"/>
                <w:sz w:val="16"/>
                <w:szCs w:val="16"/>
              </w:rPr>
              <w:t>IN PART</w:t>
            </w:r>
          </w:p>
        </w:tc>
        <w:tc>
          <w:tcPr>
            <w:tcW w:w="3119" w:type="dxa"/>
            <w:shd w:val="clear" w:color="auto" w:fill="E7E6E6" w:themeFill="background2"/>
          </w:tcPr>
          <w:p w14:paraId="6F7BEDA8" w14:textId="72B93BCD" w:rsidR="006A5263" w:rsidRPr="00453D49" w:rsidRDefault="006A5263">
            <w:pPr>
              <w:rPr>
                <w:rFonts w:ascii="Arial" w:hAnsi="Arial" w:cs="Arial"/>
                <w:b/>
                <w:sz w:val="22"/>
                <w:szCs w:val="22"/>
              </w:rPr>
            </w:pPr>
            <w:r w:rsidRPr="00453D49">
              <w:rPr>
                <w:rFonts w:ascii="Arial" w:hAnsi="Arial" w:cs="Arial"/>
                <w:b/>
                <w:sz w:val="22"/>
                <w:szCs w:val="22"/>
              </w:rPr>
              <w:t>Comments</w:t>
            </w:r>
          </w:p>
        </w:tc>
      </w:tr>
      <w:tr w:rsidR="006A5263" w14:paraId="25492F06" w14:textId="77777777" w:rsidTr="006A5263">
        <w:tc>
          <w:tcPr>
            <w:tcW w:w="3539" w:type="dxa"/>
          </w:tcPr>
          <w:p w14:paraId="088DCC6F" w14:textId="7665FB88" w:rsidR="006A5263" w:rsidRPr="006A5263" w:rsidRDefault="006A5263" w:rsidP="006A5263">
            <w:pPr>
              <w:tabs>
                <w:tab w:val="center" w:pos="4513"/>
                <w:tab w:val="right" w:pos="9026"/>
              </w:tabs>
              <w:rPr>
                <w:rFonts w:ascii="Calibri" w:eastAsia="Calibri" w:hAnsi="Calibri" w:cs="Calibri"/>
                <w:i/>
                <w:sz w:val="22"/>
                <w:szCs w:val="22"/>
              </w:rPr>
            </w:pPr>
            <w:r>
              <w:rPr>
                <w:rFonts w:ascii="Calibri" w:eastAsia="Calibri" w:hAnsi="Calibri" w:cs="Calibri"/>
                <w:sz w:val="22"/>
                <w:szCs w:val="22"/>
              </w:rPr>
              <w:t xml:space="preserve">PREPARATION: </w:t>
            </w:r>
            <w:r w:rsidRPr="006A5263">
              <w:rPr>
                <w:rFonts w:ascii="Calibri" w:eastAsia="Calibri" w:hAnsi="Calibri" w:cs="Calibri"/>
                <w:i/>
                <w:sz w:val="22"/>
                <w:szCs w:val="22"/>
              </w:rPr>
              <w:t xml:space="preserve">Demonstrate proper planning and organization for the session </w:t>
            </w:r>
          </w:p>
          <w:p w14:paraId="15B62DB8" w14:textId="0B1FE389" w:rsidR="006A5263" w:rsidRPr="005A4846" w:rsidRDefault="006A5263" w:rsidP="006A5263">
            <w:pPr>
              <w:rPr>
                <w:rFonts w:ascii="Arial" w:hAnsi="Arial" w:cs="Arial"/>
                <w:color w:val="000000"/>
                <w:sz w:val="22"/>
                <w:szCs w:val="22"/>
              </w:rPr>
            </w:pPr>
          </w:p>
        </w:tc>
        <w:tc>
          <w:tcPr>
            <w:tcW w:w="5387" w:type="dxa"/>
          </w:tcPr>
          <w:p w14:paraId="2817EA80"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lastRenderedPageBreak/>
              <w:t>Ensure the available background information was gathered and adjustments/ considerations were made prior to the session</w:t>
            </w:r>
          </w:p>
          <w:p w14:paraId="02BE8E77"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lastRenderedPageBreak/>
              <w:t>Select a quiet, private, safe and child-friendly location for the interview</w:t>
            </w:r>
          </w:p>
          <w:p w14:paraId="2ED42212" w14:textId="67715B0A"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t xml:space="preserve">Have a clear objective/ goal for the session </w:t>
            </w:r>
          </w:p>
        </w:tc>
        <w:tc>
          <w:tcPr>
            <w:tcW w:w="850" w:type="dxa"/>
          </w:tcPr>
          <w:p w14:paraId="0904B521" w14:textId="1531B407" w:rsidR="006A5263" w:rsidRDefault="006A5263" w:rsidP="006A5263">
            <w:pPr>
              <w:rPr>
                <w:rFonts w:ascii="Arial" w:hAnsi="Arial" w:cs="Arial"/>
                <w:sz w:val="22"/>
                <w:szCs w:val="22"/>
              </w:rPr>
            </w:pPr>
          </w:p>
        </w:tc>
        <w:tc>
          <w:tcPr>
            <w:tcW w:w="850" w:type="dxa"/>
          </w:tcPr>
          <w:p w14:paraId="14A558D4" w14:textId="77777777" w:rsidR="006A5263" w:rsidRDefault="006A5263" w:rsidP="006A5263">
            <w:pPr>
              <w:rPr>
                <w:rFonts w:ascii="Arial" w:hAnsi="Arial" w:cs="Arial"/>
                <w:sz w:val="22"/>
                <w:szCs w:val="22"/>
              </w:rPr>
            </w:pPr>
          </w:p>
        </w:tc>
        <w:tc>
          <w:tcPr>
            <w:tcW w:w="851" w:type="dxa"/>
          </w:tcPr>
          <w:p w14:paraId="264D8C71" w14:textId="77777777" w:rsidR="006A5263" w:rsidRDefault="006A5263" w:rsidP="006A5263">
            <w:pPr>
              <w:rPr>
                <w:rFonts w:ascii="Arial" w:hAnsi="Arial" w:cs="Arial"/>
                <w:sz w:val="22"/>
                <w:szCs w:val="22"/>
              </w:rPr>
            </w:pPr>
          </w:p>
        </w:tc>
        <w:tc>
          <w:tcPr>
            <w:tcW w:w="3119" w:type="dxa"/>
          </w:tcPr>
          <w:p w14:paraId="08119336" w14:textId="77777777" w:rsidR="006A5263" w:rsidRDefault="006A5263" w:rsidP="006A5263">
            <w:pPr>
              <w:rPr>
                <w:rFonts w:ascii="Arial" w:hAnsi="Arial" w:cs="Arial"/>
                <w:sz w:val="22"/>
                <w:szCs w:val="22"/>
              </w:rPr>
            </w:pPr>
          </w:p>
        </w:tc>
      </w:tr>
      <w:tr w:rsidR="006A5263" w14:paraId="01FC3C95" w14:textId="77777777" w:rsidTr="006A5263">
        <w:tc>
          <w:tcPr>
            <w:tcW w:w="3539" w:type="dxa"/>
          </w:tcPr>
          <w:p w14:paraId="1F7E8412" w14:textId="55E78318" w:rsidR="006A5263" w:rsidRPr="006A5263" w:rsidRDefault="006A5263" w:rsidP="006A5263">
            <w:pPr>
              <w:tabs>
                <w:tab w:val="center" w:pos="4513"/>
                <w:tab w:val="right" w:pos="9026"/>
              </w:tabs>
              <w:rPr>
                <w:rFonts w:ascii="Calibri" w:eastAsia="Calibri" w:hAnsi="Calibri" w:cs="Calibri"/>
                <w:sz w:val="22"/>
                <w:szCs w:val="22"/>
              </w:rPr>
            </w:pPr>
            <w:r w:rsidRPr="006622DE">
              <w:rPr>
                <w:rFonts w:ascii="Calibri" w:eastAsia="Calibri" w:hAnsi="Calibri" w:cs="Calibri"/>
                <w:sz w:val="22"/>
                <w:szCs w:val="22"/>
              </w:rPr>
              <w:t>INTRODUCTION</w:t>
            </w:r>
            <w:r>
              <w:rPr>
                <w:rFonts w:ascii="Calibri" w:eastAsia="Calibri" w:hAnsi="Calibri" w:cs="Calibri"/>
                <w:sz w:val="22"/>
                <w:szCs w:val="22"/>
              </w:rPr>
              <w:t xml:space="preserve">: </w:t>
            </w:r>
            <w:r w:rsidRPr="006A5263">
              <w:rPr>
                <w:rFonts w:ascii="Calibri" w:eastAsia="Calibri" w:hAnsi="Calibri" w:cs="Calibri"/>
                <w:i/>
                <w:sz w:val="22"/>
                <w:szCs w:val="22"/>
              </w:rPr>
              <w:t>Introduce the session appropriately to the child (and caregiver)</w:t>
            </w:r>
          </w:p>
        </w:tc>
        <w:tc>
          <w:tcPr>
            <w:tcW w:w="5387" w:type="dxa"/>
          </w:tcPr>
          <w:p w14:paraId="6AFD2BDB"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Introduce himself/ herself by name, role and organization in a way that the child/ caregiver could understand</w:t>
            </w:r>
          </w:p>
          <w:p w14:paraId="2DD52A91" w14:textId="77777777" w:rsidR="006A5263" w:rsidRDefault="006A5263" w:rsidP="006A5263">
            <w:pPr>
              <w:widowControl/>
              <w:numPr>
                <w:ilvl w:val="0"/>
                <w:numId w:val="18"/>
              </w:numPr>
              <w:pBdr>
                <w:top w:val="nil"/>
                <w:left w:val="nil"/>
                <w:bottom w:val="nil"/>
                <w:right w:val="nil"/>
                <w:between w:val="nil"/>
              </w:pBdr>
              <w:suppressAutoHyphens w:val="0"/>
              <w:contextualSpacing/>
              <w:rPr>
                <w:b/>
                <w:sz w:val="22"/>
                <w:szCs w:val="22"/>
              </w:rPr>
            </w:pPr>
            <w:r>
              <w:rPr>
                <w:rFonts w:ascii="Calibri" w:eastAsia="Calibri" w:hAnsi="Calibri" w:cs="Calibri"/>
                <w:sz w:val="22"/>
                <w:szCs w:val="22"/>
              </w:rPr>
              <w:t xml:space="preserve">Explain to the child/ and caregiver the purpose of the interaction in a simple and clear way </w:t>
            </w:r>
          </w:p>
          <w:p w14:paraId="7E90C4A4" w14:textId="7BBCA1BB" w:rsidR="006A5263" w:rsidRPr="006A5263" w:rsidRDefault="006A5263" w:rsidP="006A5263">
            <w:pPr>
              <w:widowControl/>
              <w:numPr>
                <w:ilvl w:val="0"/>
                <w:numId w:val="18"/>
              </w:numPr>
              <w:pBdr>
                <w:top w:val="nil"/>
                <w:left w:val="nil"/>
                <w:bottom w:val="nil"/>
                <w:right w:val="nil"/>
                <w:between w:val="nil"/>
              </w:pBdr>
              <w:suppressAutoHyphens w:val="0"/>
              <w:contextualSpacing/>
              <w:rPr>
                <w:b/>
                <w:sz w:val="22"/>
                <w:szCs w:val="22"/>
              </w:rPr>
            </w:pPr>
            <w:r w:rsidRPr="006A5263">
              <w:rPr>
                <w:rFonts w:ascii="Calibri" w:eastAsia="Calibri" w:hAnsi="Calibri" w:cs="Calibri"/>
                <w:sz w:val="22"/>
                <w:szCs w:val="22"/>
              </w:rPr>
              <w:t xml:space="preserve">Provide the child </w:t>
            </w:r>
            <w:r>
              <w:rPr>
                <w:rFonts w:ascii="Calibri" w:eastAsia="Calibri" w:hAnsi="Calibri" w:cs="Calibri"/>
                <w:sz w:val="22"/>
                <w:szCs w:val="22"/>
              </w:rPr>
              <w:t xml:space="preserve">/ caregiver </w:t>
            </w:r>
            <w:r w:rsidRPr="006A5263">
              <w:rPr>
                <w:rFonts w:ascii="Calibri" w:eastAsia="Calibri" w:hAnsi="Calibri" w:cs="Calibri"/>
                <w:sz w:val="22"/>
                <w:szCs w:val="22"/>
              </w:rPr>
              <w:t>with a choice to have someone else present</w:t>
            </w:r>
          </w:p>
        </w:tc>
        <w:tc>
          <w:tcPr>
            <w:tcW w:w="850" w:type="dxa"/>
          </w:tcPr>
          <w:p w14:paraId="539D731D" w14:textId="1B2BE8DA" w:rsidR="006A5263" w:rsidRDefault="006A5263" w:rsidP="006A5263">
            <w:pPr>
              <w:rPr>
                <w:rFonts w:ascii="Arial" w:hAnsi="Arial" w:cs="Arial"/>
                <w:sz w:val="22"/>
                <w:szCs w:val="22"/>
              </w:rPr>
            </w:pPr>
          </w:p>
        </w:tc>
        <w:tc>
          <w:tcPr>
            <w:tcW w:w="850" w:type="dxa"/>
          </w:tcPr>
          <w:p w14:paraId="5A5611CD" w14:textId="77777777" w:rsidR="006A5263" w:rsidRDefault="006A5263" w:rsidP="006A5263">
            <w:pPr>
              <w:rPr>
                <w:rFonts w:ascii="Arial" w:hAnsi="Arial" w:cs="Arial"/>
                <w:sz w:val="22"/>
                <w:szCs w:val="22"/>
              </w:rPr>
            </w:pPr>
          </w:p>
        </w:tc>
        <w:tc>
          <w:tcPr>
            <w:tcW w:w="851" w:type="dxa"/>
          </w:tcPr>
          <w:p w14:paraId="32F5BF63" w14:textId="77777777" w:rsidR="006A5263" w:rsidRDefault="006A5263" w:rsidP="006A5263">
            <w:pPr>
              <w:rPr>
                <w:rFonts w:ascii="Arial" w:hAnsi="Arial" w:cs="Arial"/>
                <w:sz w:val="22"/>
                <w:szCs w:val="22"/>
              </w:rPr>
            </w:pPr>
          </w:p>
        </w:tc>
        <w:tc>
          <w:tcPr>
            <w:tcW w:w="3119" w:type="dxa"/>
          </w:tcPr>
          <w:p w14:paraId="18BC119C" w14:textId="77777777" w:rsidR="006A5263" w:rsidRDefault="006A5263" w:rsidP="006A5263">
            <w:pPr>
              <w:rPr>
                <w:rFonts w:ascii="Arial" w:hAnsi="Arial" w:cs="Arial"/>
                <w:sz w:val="22"/>
                <w:szCs w:val="22"/>
              </w:rPr>
            </w:pPr>
          </w:p>
        </w:tc>
      </w:tr>
      <w:tr w:rsidR="006A5263" w14:paraId="338CEA03" w14:textId="77777777" w:rsidTr="006A5263">
        <w:tc>
          <w:tcPr>
            <w:tcW w:w="3539" w:type="dxa"/>
          </w:tcPr>
          <w:p w14:paraId="43E6D7C4" w14:textId="2F11AFB0" w:rsidR="006A5263" w:rsidRPr="006A5263" w:rsidRDefault="006A5263" w:rsidP="006A5263">
            <w:pPr>
              <w:tabs>
                <w:tab w:val="center" w:pos="4513"/>
                <w:tab w:val="right" w:pos="9026"/>
              </w:tabs>
              <w:rPr>
                <w:rFonts w:ascii="Calibri" w:eastAsia="Calibri" w:hAnsi="Calibri" w:cs="Calibri"/>
                <w:sz w:val="22"/>
                <w:szCs w:val="22"/>
              </w:rPr>
            </w:pPr>
            <w:r w:rsidRPr="006622DE">
              <w:rPr>
                <w:rFonts w:ascii="Calibri" w:eastAsia="Calibri" w:hAnsi="Calibri" w:cs="Calibri"/>
                <w:sz w:val="22"/>
                <w:szCs w:val="22"/>
              </w:rPr>
              <w:t>CONFIDENTIALITY</w:t>
            </w:r>
            <w:r>
              <w:rPr>
                <w:rFonts w:ascii="Calibri" w:eastAsia="Calibri" w:hAnsi="Calibri" w:cs="Calibri"/>
                <w:sz w:val="22"/>
                <w:szCs w:val="22"/>
              </w:rPr>
              <w:t xml:space="preserve">: </w:t>
            </w:r>
            <w:r w:rsidRPr="006A5263">
              <w:rPr>
                <w:rFonts w:ascii="Calibri" w:eastAsia="Calibri" w:hAnsi="Calibri" w:cs="Calibri"/>
                <w:i/>
                <w:sz w:val="22"/>
                <w:szCs w:val="22"/>
              </w:rPr>
              <w:t>Protect the child’s (or caregiver’s) confidentiality with their consent</w:t>
            </w:r>
          </w:p>
        </w:tc>
        <w:tc>
          <w:tcPr>
            <w:tcW w:w="5387" w:type="dxa"/>
          </w:tcPr>
          <w:p w14:paraId="6B96A704"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w:t>
            </w:r>
            <w:r w:rsidRPr="006622DE">
              <w:rPr>
                <w:rFonts w:ascii="Calibri" w:eastAsia="Calibri" w:hAnsi="Calibri" w:cs="Calibri"/>
                <w:sz w:val="22"/>
                <w:szCs w:val="22"/>
              </w:rPr>
              <w:t>If completing an intake or referring the case</w:t>
            </w:r>
            <w:r>
              <w:rPr>
                <w:rFonts w:ascii="Calibri" w:eastAsia="Calibri" w:hAnsi="Calibri" w:cs="Calibri"/>
                <w:sz w:val="22"/>
                <w:szCs w:val="22"/>
              </w:rPr>
              <w:t>)</w:t>
            </w:r>
            <w:r w:rsidRPr="006622DE">
              <w:rPr>
                <w:rFonts w:ascii="Calibri" w:eastAsia="Calibri" w:hAnsi="Calibri" w:cs="Calibri"/>
                <w:sz w:val="22"/>
                <w:szCs w:val="22"/>
              </w:rPr>
              <w:t xml:space="preserve"> obtain the child and caregiver’s informed consent or assent and</w:t>
            </w:r>
            <w:r>
              <w:rPr>
                <w:rFonts w:ascii="Calibri" w:eastAsia="Calibri" w:hAnsi="Calibri" w:cs="Calibri"/>
                <w:sz w:val="22"/>
                <w:szCs w:val="22"/>
              </w:rPr>
              <w:t xml:space="preserve"> e</w:t>
            </w:r>
            <w:r w:rsidRPr="006622DE">
              <w:rPr>
                <w:rFonts w:ascii="Calibri" w:eastAsia="Calibri" w:hAnsi="Calibri" w:cs="Calibri"/>
                <w:sz w:val="22"/>
                <w:szCs w:val="22"/>
              </w:rPr>
              <w:t>xplain the limits of confidentiality and mandatory reporting policies to the child and caregiver</w:t>
            </w:r>
          </w:p>
          <w:p w14:paraId="04CDDA57" w14:textId="4CC22057"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t>Take notes and documents the case only upon having obtained informed consent</w:t>
            </w:r>
          </w:p>
        </w:tc>
        <w:tc>
          <w:tcPr>
            <w:tcW w:w="850" w:type="dxa"/>
          </w:tcPr>
          <w:p w14:paraId="09F041D7" w14:textId="12D4B26E" w:rsidR="006A5263" w:rsidRDefault="006A5263" w:rsidP="006A5263">
            <w:pPr>
              <w:rPr>
                <w:rFonts w:ascii="Arial" w:hAnsi="Arial" w:cs="Arial"/>
                <w:sz w:val="22"/>
                <w:szCs w:val="22"/>
              </w:rPr>
            </w:pPr>
          </w:p>
        </w:tc>
        <w:tc>
          <w:tcPr>
            <w:tcW w:w="850" w:type="dxa"/>
          </w:tcPr>
          <w:p w14:paraId="611A7B18" w14:textId="77777777" w:rsidR="006A5263" w:rsidRDefault="006A5263" w:rsidP="006A5263">
            <w:pPr>
              <w:rPr>
                <w:rFonts w:ascii="Arial" w:hAnsi="Arial" w:cs="Arial"/>
                <w:sz w:val="22"/>
                <w:szCs w:val="22"/>
              </w:rPr>
            </w:pPr>
          </w:p>
        </w:tc>
        <w:tc>
          <w:tcPr>
            <w:tcW w:w="851" w:type="dxa"/>
          </w:tcPr>
          <w:p w14:paraId="4FF12514" w14:textId="77777777" w:rsidR="006A5263" w:rsidRDefault="006A5263" w:rsidP="006A5263">
            <w:pPr>
              <w:rPr>
                <w:rFonts w:ascii="Arial" w:hAnsi="Arial" w:cs="Arial"/>
                <w:sz w:val="22"/>
                <w:szCs w:val="22"/>
              </w:rPr>
            </w:pPr>
          </w:p>
        </w:tc>
        <w:tc>
          <w:tcPr>
            <w:tcW w:w="3119" w:type="dxa"/>
          </w:tcPr>
          <w:p w14:paraId="7128568A" w14:textId="77777777" w:rsidR="006A5263" w:rsidRDefault="006A5263" w:rsidP="006A5263">
            <w:pPr>
              <w:rPr>
                <w:rFonts w:ascii="Arial" w:hAnsi="Arial" w:cs="Arial"/>
                <w:sz w:val="22"/>
                <w:szCs w:val="22"/>
              </w:rPr>
            </w:pPr>
          </w:p>
        </w:tc>
      </w:tr>
      <w:tr w:rsidR="006A5263" w14:paraId="6F8AFE83" w14:textId="77777777" w:rsidTr="006A5263">
        <w:tc>
          <w:tcPr>
            <w:tcW w:w="3539" w:type="dxa"/>
          </w:tcPr>
          <w:p w14:paraId="6F1BE166" w14:textId="18AC1552" w:rsidR="006A5263" w:rsidRPr="006A5263" w:rsidRDefault="006A5263" w:rsidP="006A5263">
            <w:pPr>
              <w:tabs>
                <w:tab w:val="left" w:pos="2610"/>
              </w:tabs>
              <w:rPr>
                <w:rFonts w:ascii="Calibri" w:eastAsia="Calibri" w:hAnsi="Calibri" w:cs="Calibri"/>
                <w:sz w:val="22"/>
                <w:szCs w:val="22"/>
              </w:rPr>
            </w:pPr>
            <w:r w:rsidRPr="006622DE">
              <w:rPr>
                <w:rFonts w:ascii="Calibri" w:eastAsia="Calibri" w:hAnsi="Calibri" w:cs="Calibri"/>
                <w:sz w:val="22"/>
                <w:szCs w:val="22"/>
              </w:rPr>
              <w:t>COMMUNICATION</w:t>
            </w:r>
            <w:r>
              <w:rPr>
                <w:rFonts w:ascii="Calibri" w:eastAsia="Calibri" w:hAnsi="Calibri" w:cs="Calibri"/>
                <w:sz w:val="22"/>
                <w:szCs w:val="22"/>
              </w:rPr>
              <w:t xml:space="preserve">: </w:t>
            </w:r>
            <w:r w:rsidRPr="006A5263">
              <w:rPr>
                <w:rFonts w:ascii="Calibri" w:eastAsia="Calibri" w:hAnsi="Calibri" w:cs="Calibri"/>
                <w:i/>
                <w:sz w:val="22"/>
                <w:szCs w:val="22"/>
              </w:rPr>
              <w:t>Engage using child-friendly communication techniques that are age/ developmentally appropriate.</w:t>
            </w:r>
          </w:p>
        </w:tc>
        <w:tc>
          <w:tcPr>
            <w:tcW w:w="5387" w:type="dxa"/>
          </w:tcPr>
          <w:p w14:paraId="1EF0DF8E"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Sit at the child’s level</w:t>
            </w:r>
          </w:p>
          <w:p w14:paraId="19BD1166"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Utilize creative interview techniques (drawing, puppets, dolls, etc.)</w:t>
            </w:r>
          </w:p>
          <w:p w14:paraId="1A8C739A" w14:textId="77777777"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Use simple language and words that the child has used</w:t>
            </w:r>
          </w:p>
          <w:p w14:paraId="05513320" w14:textId="6654D05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Avoid the use of jargon</w:t>
            </w:r>
            <w:r w:rsidRPr="006622DE">
              <w:rPr>
                <w:rFonts w:ascii="Calibri" w:eastAsia="Calibri" w:hAnsi="Calibri" w:cs="Calibri"/>
                <w:sz w:val="22"/>
                <w:szCs w:val="22"/>
              </w:rPr>
              <w:t xml:space="preserve"> </w:t>
            </w:r>
          </w:p>
          <w:p w14:paraId="17230787" w14:textId="5EC97E62"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 xml:space="preserve">Stay calm and comforting throughout the interaction </w:t>
            </w:r>
          </w:p>
          <w:p w14:paraId="35E482A9"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Ask open-ended questions</w:t>
            </w:r>
          </w:p>
          <w:p w14:paraId="1A756537"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 xml:space="preserve">Use reframing and summarizing </w:t>
            </w:r>
          </w:p>
          <w:p w14:paraId="5AF396BC" w14:textId="1633A68F"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 xml:space="preserve">Reflect on what the child </w:t>
            </w:r>
            <w:r>
              <w:rPr>
                <w:rFonts w:ascii="Calibri" w:eastAsia="Calibri" w:hAnsi="Calibri" w:cs="Calibri"/>
                <w:sz w:val="22"/>
                <w:szCs w:val="22"/>
              </w:rPr>
              <w:t xml:space="preserve">/ caregiver </w:t>
            </w:r>
            <w:r w:rsidRPr="006622DE">
              <w:rPr>
                <w:rFonts w:ascii="Calibri" w:eastAsia="Calibri" w:hAnsi="Calibri" w:cs="Calibri"/>
                <w:sz w:val="22"/>
                <w:szCs w:val="22"/>
              </w:rPr>
              <w:t>has shared</w:t>
            </w:r>
          </w:p>
          <w:p w14:paraId="2AD8EC80" w14:textId="76FFC941"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t xml:space="preserve">Check-in regularly with the child </w:t>
            </w:r>
            <w:r>
              <w:rPr>
                <w:rFonts w:ascii="Calibri" w:eastAsia="Calibri" w:hAnsi="Calibri" w:cs="Calibri"/>
                <w:sz w:val="22"/>
                <w:szCs w:val="22"/>
              </w:rPr>
              <w:t xml:space="preserve">/ caregiver </w:t>
            </w:r>
            <w:r w:rsidRPr="006A5263">
              <w:rPr>
                <w:rFonts w:ascii="Calibri" w:eastAsia="Calibri" w:hAnsi="Calibri" w:cs="Calibri"/>
                <w:sz w:val="22"/>
                <w:szCs w:val="22"/>
              </w:rPr>
              <w:t>to ensure that he/she is understanding accurately</w:t>
            </w:r>
          </w:p>
        </w:tc>
        <w:tc>
          <w:tcPr>
            <w:tcW w:w="850" w:type="dxa"/>
          </w:tcPr>
          <w:p w14:paraId="1BA2F0AE" w14:textId="683DEDCE" w:rsidR="006A5263" w:rsidRDefault="006A5263" w:rsidP="006A5263">
            <w:pPr>
              <w:rPr>
                <w:rFonts w:ascii="Arial" w:hAnsi="Arial" w:cs="Arial"/>
                <w:sz w:val="22"/>
                <w:szCs w:val="22"/>
              </w:rPr>
            </w:pPr>
          </w:p>
        </w:tc>
        <w:tc>
          <w:tcPr>
            <w:tcW w:w="850" w:type="dxa"/>
          </w:tcPr>
          <w:p w14:paraId="54F808F8" w14:textId="77777777" w:rsidR="006A5263" w:rsidRDefault="006A5263" w:rsidP="006A5263">
            <w:pPr>
              <w:rPr>
                <w:rFonts w:ascii="Arial" w:hAnsi="Arial" w:cs="Arial"/>
                <w:sz w:val="22"/>
                <w:szCs w:val="22"/>
              </w:rPr>
            </w:pPr>
          </w:p>
        </w:tc>
        <w:tc>
          <w:tcPr>
            <w:tcW w:w="851" w:type="dxa"/>
          </w:tcPr>
          <w:p w14:paraId="4A7CF00E" w14:textId="77777777" w:rsidR="006A5263" w:rsidRDefault="006A5263" w:rsidP="006A5263">
            <w:pPr>
              <w:rPr>
                <w:rFonts w:ascii="Arial" w:hAnsi="Arial" w:cs="Arial"/>
                <w:sz w:val="22"/>
                <w:szCs w:val="22"/>
              </w:rPr>
            </w:pPr>
          </w:p>
        </w:tc>
        <w:tc>
          <w:tcPr>
            <w:tcW w:w="3119" w:type="dxa"/>
          </w:tcPr>
          <w:p w14:paraId="36121A62" w14:textId="77777777" w:rsidR="006A5263" w:rsidRDefault="006A5263" w:rsidP="006A5263">
            <w:pPr>
              <w:rPr>
                <w:rFonts w:ascii="Arial" w:hAnsi="Arial" w:cs="Arial"/>
                <w:sz w:val="22"/>
                <w:szCs w:val="22"/>
              </w:rPr>
            </w:pPr>
          </w:p>
        </w:tc>
      </w:tr>
      <w:tr w:rsidR="006A5263" w14:paraId="272D91F8" w14:textId="77777777" w:rsidTr="006A5263">
        <w:tc>
          <w:tcPr>
            <w:tcW w:w="3539" w:type="dxa"/>
          </w:tcPr>
          <w:p w14:paraId="0BA9DB83" w14:textId="2DA1C976" w:rsidR="006A5263" w:rsidRPr="006A5263" w:rsidRDefault="006A5263" w:rsidP="006A5263">
            <w:pPr>
              <w:rPr>
                <w:rFonts w:ascii="Calibri" w:eastAsia="Calibri" w:hAnsi="Calibri" w:cs="Calibri"/>
                <w:i/>
                <w:sz w:val="22"/>
                <w:szCs w:val="22"/>
              </w:rPr>
            </w:pPr>
            <w:r w:rsidRPr="004A3F3F">
              <w:rPr>
                <w:rFonts w:ascii="Calibri" w:eastAsia="Calibri" w:hAnsi="Calibri" w:cs="Calibri"/>
                <w:sz w:val="22"/>
                <w:szCs w:val="22"/>
              </w:rPr>
              <w:t>TRUST</w:t>
            </w:r>
            <w:r>
              <w:rPr>
                <w:rFonts w:ascii="Calibri" w:eastAsia="Calibri" w:hAnsi="Calibri" w:cs="Calibri"/>
                <w:sz w:val="22"/>
                <w:szCs w:val="22"/>
              </w:rPr>
              <w:t xml:space="preserve">: </w:t>
            </w:r>
            <w:r w:rsidRPr="006A5263">
              <w:rPr>
                <w:rFonts w:ascii="Calibri" w:eastAsia="Calibri" w:hAnsi="Calibri" w:cs="Calibri"/>
                <w:i/>
                <w:sz w:val="22"/>
                <w:szCs w:val="22"/>
              </w:rPr>
              <w:t xml:space="preserve">Seek to establish/maintain trust </w:t>
            </w:r>
          </w:p>
          <w:p w14:paraId="2696B705" w14:textId="0D5FCC0D" w:rsidR="006A5263" w:rsidRPr="005A4846" w:rsidRDefault="006A5263" w:rsidP="006A5263">
            <w:pPr>
              <w:rPr>
                <w:rFonts w:ascii="Arial" w:hAnsi="Arial" w:cs="Arial"/>
                <w:sz w:val="22"/>
                <w:szCs w:val="22"/>
              </w:rPr>
            </w:pPr>
          </w:p>
        </w:tc>
        <w:tc>
          <w:tcPr>
            <w:tcW w:w="5387" w:type="dxa"/>
          </w:tcPr>
          <w:p w14:paraId="75A8033F" w14:textId="5494A62D"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 xml:space="preserve">Greet the child </w:t>
            </w:r>
            <w:r>
              <w:rPr>
                <w:rFonts w:ascii="Calibri" w:eastAsia="Calibri" w:hAnsi="Calibri" w:cs="Calibri"/>
                <w:sz w:val="22"/>
                <w:szCs w:val="22"/>
              </w:rPr>
              <w:t xml:space="preserve">/ caregiver </w:t>
            </w:r>
            <w:r w:rsidRPr="006622DE">
              <w:rPr>
                <w:rFonts w:ascii="Calibri" w:eastAsia="Calibri" w:hAnsi="Calibri" w:cs="Calibri"/>
                <w:sz w:val="22"/>
                <w:szCs w:val="22"/>
              </w:rPr>
              <w:t>warmly</w:t>
            </w:r>
          </w:p>
          <w:p w14:paraId="499187F0"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Give full attention</w:t>
            </w:r>
          </w:p>
          <w:p w14:paraId="6F18EC5C" w14:textId="77777777" w:rsidR="006A5263" w:rsidRPr="006622DE"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lastRenderedPageBreak/>
              <w:t xml:space="preserve">Avoid interrupting the child or caregiver </w:t>
            </w:r>
          </w:p>
          <w:p w14:paraId="2A306E06" w14:textId="77777777" w:rsidR="006A5263" w:rsidRPr="00DF7B32"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622DE">
              <w:rPr>
                <w:rFonts w:ascii="Calibri" w:eastAsia="Calibri" w:hAnsi="Calibri" w:cs="Calibri"/>
                <w:sz w:val="22"/>
                <w:szCs w:val="22"/>
              </w:rPr>
              <w:t>Listen before asking questions</w:t>
            </w:r>
          </w:p>
          <w:p w14:paraId="1DD06E74"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Provides relevant and accurate information</w:t>
            </w:r>
          </w:p>
          <w:p w14:paraId="1468FB91" w14:textId="7F348B49"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t xml:space="preserve">Avoid making promises that cannot be fulfilled </w:t>
            </w:r>
          </w:p>
        </w:tc>
        <w:tc>
          <w:tcPr>
            <w:tcW w:w="850" w:type="dxa"/>
          </w:tcPr>
          <w:p w14:paraId="7EF7FA80" w14:textId="5EF5BD38" w:rsidR="006A5263" w:rsidRDefault="006A5263" w:rsidP="006A5263">
            <w:pPr>
              <w:rPr>
                <w:rFonts w:ascii="Arial" w:hAnsi="Arial" w:cs="Arial"/>
                <w:sz w:val="22"/>
                <w:szCs w:val="22"/>
              </w:rPr>
            </w:pPr>
          </w:p>
        </w:tc>
        <w:tc>
          <w:tcPr>
            <w:tcW w:w="850" w:type="dxa"/>
          </w:tcPr>
          <w:p w14:paraId="0A520FD7" w14:textId="77777777" w:rsidR="006A5263" w:rsidRDefault="006A5263" w:rsidP="006A5263">
            <w:pPr>
              <w:rPr>
                <w:rFonts w:ascii="Arial" w:hAnsi="Arial" w:cs="Arial"/>
                <w:sz w:val="22"/>
                <w:szCs w:val="22"/>
              </w:rPr>
            </w:pPr>
          </w:p>
        </w:tc>
        <w:tc>
          <w:tcPr>
            <w:tcW w:w="851" w:type="dxa"/>
          </w:tcPr>
          <w:p w14:paraId="09367104" w14:textId="77777777" w:rsidR="006A5263" w:rsidRDefault="006A5263" w:rsidP="006A5263">
            <w:pPr>
              <w:rPr>
                <w:rFonts w:ascii="Arial" w:hAnsi="Arial" w:cs="Arial"/>
                <w:sz w:val="22"/>
                <w:szCs w:val="22"/>
              </w:rPr>
            </w:pPr>
          </w:p>
        </w:tc>
        <w:tc>
          <w:tcPr>
            <w:tcW w:w="3119" w:type="dxa"/>
          </w:tcPr>
          <w:p w14:paraId="089A6BFE" w14:textId="77777777" w:rsidR="006A5263" w:rsidRDefault="006A5263" w:rsidP="006A5263">
            <w:pPr>
              <w:rPr>
                <w:rFonts w:ascii="Arial" w:hAnsi="Arial" w:cs="Arial"/>
                <w:sz w:val="22"/>
                <w:szCs w:val="22"/>
              </w:rPr>
            </w:pPr>
          </w:p>
        </w:tc>
      </w:tr>
      <w:tr w:rsidR="006A5263" w14:paraId="3E2570EC" w14:textId="77777777" w:rsidTr="006A5263">
        <w:tc>
          <w:tcPr>
            <w:tcW w:w="3539" w:type="dxa"/>
          </w:tcPr>
          <w:p w14:paraId="4041A941" w14:textId="5A8AF6AB" w:rsidR="006A5263" w:rsidRPr="006A5263" w:rsidRDefault="006A5263" w:rsidP="006A5263">
            <w:pPr>
              <w:tabs>
                <w:tab w:val="left" w:pos="2610"/>
              </w:tabs>
              <w:rPr>
                <w:rFonts w:ascii="Calibri" w:eastAsia="Calibri" w:hAnsi="Calibri" w:cs="Calibri"/>
                <w:sz w:val="22"/>
                <w:szCs w:val="22"/>
              </w:rPr>
            </w:pPr>
            <w:r w:rsidRPr="004A3F3F">
              <w:rPr>
                <w:rFonts w:ascii="Calibri" w:eastAsia="Calibri" w:hAnsi="Calibri" w:cs="Calibri"/>
                <w:sz w:val="22"/>
                <w:szCs w:val="22"/>
              </w:rPr>
              <w:t>SUPPORT SKILLS</w:t>
            </w:r>
            <w:r>
              <w:rPr>
                <w:rFonts w:ascii="Calibri" w:eastAsia="Calibri" w:hAnsi="Calibri" w:cs="Calibri"/>
                <w:sz w:val="22"/>
                <w:szCs w:val="22"/>
              </w:rPr>
              <w:t xml:space="preserve">: </w:t>
            </w:r>
            <w:r w:rsidRPr="006A5263">
              <w:rPr>
                <w:rFonts w:ascii="Calibri" w:eastAsia="Calibri" w:hAnsi="Calibri" w:cs="Calibri"/>
                <w:i/>
                <w:sz w:val="22"/>
                <w:szCs w:val="22"/>
              </w:rPr>
              <w:t>Reassure the child (or caregiver)</w:t>
            </w:r>
            <w:proofErr w:type="gramStart"/>
            <w:r>
              <w:rPr>
                <w:rFonts w:ascii="Calibri" w:eastAsia="Calibri" w:hAnsi="Calibri" w:cs="Calibri"/>
                <w:i/>
                <w:sz w:val="22"/>
                <w:szCs w:val="22"/>
              </w:rPr>
              <w:t>,</w:t>
            </w:r>
            <w:r w:rsidRPr="006A5263">
              <w:rPr>
                <w:rFonts w:ascii="Calibri" w:eastAsia="Calibri" w:hAnsi="Calibri" w:cs="Calibri"/>
                <w:i/>
                <w:sz w:val="22"/>
                <w:szCs w:val="22"/>
              </w:rPr>
              <w:t>and</w:t>
            </w:r>
            <w:proofErr w:type="gramEnd"/>
            <w:r w:rsidRPr="006A5263">
              <w:rPr>
                <w:rFonts w:ascii="Calibri" w:eastAsia="Calibri" w:hAnsi="Calibri" w:cs="Calibri"/>
                <w:i/>
                <w:sz w:val="22"/>
                <w:szCs w:val="22"/>
              </w:rPr>
              <w:t xml:space="preserve"> create a nurturing and supportive relationship.</w:t>
            </w:r>
            <w:r w:rsidRPr="004A3F3F">
              <w:rPr>
                <w:rFonts w:ascii="Calibri" w:eastAsia="Calibri" w:hAnsi="Calibri" w:cs="Calibri"/>
                <w:sz w:val="22"/>
                <w:szCs w:val="22"/>
              </w:rPr>
              <w:t xml:space="preserve"> </w:t>
            </w:r>
          </w:p>
        </w:tc>
        <w:tc>
          <w:tcPr>
            <w:tcW w:w="5387" w:type="dxa"/>
          </w:tcPr>
          <w:p w14:paraId="6B54D699" w14:textId="77777777" w:rsidR="006A5263" w:rsidRPr="00DF7B32" w:rsidRDefault="006A5263" w:rsidP="006A5263">
            <w:pPr>
              <w:rPr>
                <w:rFonts w:ascii="Calibri" w:eastAsia="Calibri" w:hAnsi="Calibri" w:cs="Calibri"/>
                <w:sz w:val="22"/>
                <w:szCs w:val="22"/>
              </w:rPr>
            </w:pPr>
            <w:r w:rsidRPr="00DF7B32">
              <w:rPr>
                <w:rFonts w:ascii="Calibri" w:eastAsia="Calibri" w:hAnsi="Calibri" w:cs="Calibri"/>
                <w:sz w:val="22"/>
                <w:szCs w:val="22"/>
              </w:rPr>
              <w:t>Use statements such as:</w:t>
            </w:r>
          </w:p>
          <w:p w14:paraId="30B9A44B"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Thank you for sharing your story with me;</w:t>
            </w:r>
          </w:p>
          <w:p w14:paraId="5CE09CB3"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You can take your time;</w:t>
            </w:r>
          </w:p>
          <w:p w14:paraId="2FE8557F"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This is not your fault;</w:t>
            </w:r>
          </w:p>
          <w:p w14:paraId="7F24B423" w14:textId="77777777" w:rsidR="006A5263" w:rsidRPr="008E718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I am sorry to hear this happened to you;</w:t>
            </w:r>
          </w:p>
          <w:p w14:paraId="3E1F9C19"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These are difficult things you are telling me, many feel upset after a thing like that happens;</w:t>
            </w:r>
          </w:p>
          <w:p w14:paraId="5DB44ECF" w14:textId="77777777" w:rsidR="006A5263" w:rsidRPr="00DF7B32"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 xml:space="preserve">You are strong and brave; </w:t>
            </w:r>
          </w:p>
          <w:p w14:paraId="60F85625"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I understand you are feeling (frustrated, angry, sad, etc.), it is a very normal reaction for someone in your situation;</w:t>
            </w:r>
          </w:p>
          <w:p w14:paraId="60C14609" w14:textId="67D13C04"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t>I will try my best to help you</w:t>
            </w:r>
          </w:p>
        </w:tc>
        <w:tc>
          <w:tcPr>
            <w:tcW w:w="850" w:type="dxa"/>
          </w:tcPr>
          <w:p w14:paraId="3206F3F3" w14:textId="1A87A492" w:rsidR="006A5263" w:rsidRDefault="006A5263" w:rsidP="006A5263">
            <w:pPr>
              <w:rPr>
                <w:rFonts w:ascii="Arial" w:hAnsi="Arial" w:cs="Arial"/>
                <w:sz w:val="22"/>
                <w:szCs w:val="22"/>
              </w:rPr>
            </w:pPr>
          </w:p>
        </w:tc>
        <w:tc>
          <w:tcPr>
            <w:tcW w:w="850" w:type="dxa"/>
          </w:tcPr>
          <w:p w14:paraId="4FC97E74" w14:textId="77777777" w:rsidR="006A5263" w:rsidRDefault="006A5263" w:rsidP="006A5263">
            <w:pPr>
              <w:rPr>
                <w:rFonts w:ascii="Arial" w:hAnsi="Arial" w:cs="Arial"/>
                <w:sz w:val="22"/>
                <w:szCs w:val="22"/>
              </w:rPr>
            </w:pPr>
          </w:p>
        </w:tc>
        <w:tc>
          <w:tcPr>
            <w:tcW w:w="851" w:type="dxa"/>
          </w:tcPr>
          <w:p w14:paraId="0005056E" w14:textId="77777777" w:rsidR="006A5263" w:rsidRDefault="006A5263" w:rsidP="006A5263">
            <w:pPr>
              <w:rPr>
                <w:rFonts w:ascii="Arial" w:hAnsi="Arial" w:cs="Arial"/>
                <w:sz w:val="22"/>
                <w:szCs w:val="22"/>
              </w:rPr>
            </w:pPr>
          </w:p>
        </w:tc>
        <w:tc>
          <w:tcPr>
            <w:tcW w:w="3119" w:type="dxa"/>
          </w:tcPr>
          <w:p w14:paraId="5BAE05E8" w14:textId="77777777" w:rsidR="006A5263" w:rsidRDefault="006A5263" w:rsidP="006A5263">
            <w:pPr>
              <w:rPr>
                <w:rFonts w:ascii="Arial" w:hAnsi="Arial" w:cs="Arial"/>
                <w:sz w:val="22"/>
                <w:szCs w:val="22"/>
              </w:rPr>
            </w:pPr>
          </w:p>
        </w:tc>
      </w:tr>
      <w:tr w:rsidR="006A5263" w14:paraId="72B76FAB" w14:textId="77777777" w:rsidTr="006A5263">
        <w:tc>
          <w:tcPr>
            <w:tcW w:w="3539" w:type="dxa"/>
          </w:tcPr>
          <w:p w14:paraId="18FF9324" w14:textId="2C3E8A56" w:rsidR="006A5263" w:rsidRPr="006A5263" w:rsidRDefault="006A5263" w:rsidP="006A5263">
            <w:pPr>
              <w:rPr>
                <w:rFonts w:ascii="Calibri" w:eastAsia="Calibri" w:hAnsi="Calibri" w:cs="Calibri"/>
                <w:sz w:val="22"/>
                <w:szCs w:val="22"/>
              </w:rPr>
            </w:pPr>
            <w:r w:rsidRPr="004A3F3F">
              <w:rPr>
                <w:rFonts w:ascii="Calibri" w:eastAsia="Calibri" w:hAnsi="Calibri" w:cs="Calibri"/>
                <w:sz w:val="22"/>
                <w:szCs w:val="22"/>
              </w:rPr>
              <w:t>PARTICIPATION</w:t>
            </w:r>
            <w:r>
              <w:rPr>
                <w:rFonts w:ascii="Calibri" w:eastAsia="Calibri" w:hAnsi="Calibri" w:cs="Calibri"/>
                <w:sz w:val="22"/>
                <w:szCs w:val="22"/>
              </w:rPr>
              <w:t xml:space="preserve">: </w:t>
            </w:r>
            <w:r w:rsidRPr="006A5263">
              <w:rPr>
                <w:rFonts w:ascii="Calibri" w:eastAsia="Calibri" w:hAnsi="Calibri" w:cs="Calibri"/>
                <w:i/>
                <w:sz w:val="22"/>
                <w:szCs w:val="22"/>
              </w:rPr>
              <w:t xml:space="preserve">Promote the child’s (or caregiver’s) participation, and seek to understand the wishes of the child in the session </w:t>
            </w:r>
          </w:p>
          <w:p w14:paraId="3D69D4B1" w14:textId="12684EFA" w:rsidR="006A5263" w:rsidRPr="005A4846" w:rsidRDefault="006A5263" w:rsidP="006A5263">
            <w:pPr>
              <w:rPr>
                <w:rFonts w:ascii="Arial" w:hAnsi="Arial" w:cs="Arial"/>
                <w:color w:val="000000"/>
                <w:sz w:val="22"/>
                <w:szCs w:val="22"/>
              </w:rPr>
            </w:pPr>
          </w:p>
        </w:tc>
        <w:tc>
          <w:tcPr>
            <w:tcW w:w="5387" w:type="dxa"/>
          </w:tcPr>
          <w:p w14:paraId="1FBC97AF" w14:textId="16442A75"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Invite the child / caregiver to express his/her own opinions and feelings throughout the session</w:t>
            </w:r>
          </w:p>
          <w:p w14:paraId="1D55720E" w14:textId="7F81165F"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Ensure that when caregiver is present child is also given opportunity to participate</w:t>
            </w:r>
          </w:p>
          <w:p w14:paraId="2113D29E" w14:textId="305D6ED8"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Communicate with the child / caregiver using simple, clear, non-blaming language</w:t>
            </w:r>
          </w:p>
          <w:p w14:paraId="1083BA2A"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Respect the child’s wishes (i.e. if the child doesn’t want to answer or says “I don’t know”)</w:t>
            </w:r>
          </w:p>
          <w:p w14:paraId="28898AAB" w14:textId="6B058286"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Avoid asking too many questions or force the child / caregiver to answer</w:t>
            </w:r>
          </w:p>
          <w:p w14:paraId="41CE17E6" w14:textId="73C31981"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Give the child / caregiver time to make decisions</w:t>
            </w:r>
          </w:p>
          <w:p w14:paraId="6F41C96F" w14:textId="1A77AE92"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sz w:val="22"/>
                <w:szCs w:val="22"/>
              </w:rPr>
              <w:t>I</w:t>
            </w:r>
            <w:r w:rsidRPr="006A5263">
              <w:rPr>
                <w:rFonts w:ascii="Calibri" w:eastAsia="Calibri" w:hAnsi="Calibri" w:cs="Calibri"/>
                <w:sz w:val="22"/>
                <w:szCs w:val="22"/>
              </w:rPr>
              <w:t>nform the child that he/she can stop the session at any time</w:t>
            </w:r>
          </w:p>
        </w:tc>
        <w:tc>
          <w:tcPr>
            <w:tcW w:w="850" w:type="dxa"/>
          </w:tcPr>
          <w:p w14:paraId="201164AB" w14:textId="71A8AEAB" w:rsidR="006A5263" w:rsidRDefault="006A5263" w:rsidP="006A5263">
            <w:pPr>
              <w:rPr>
                <w:rFonts w:ascii="Arial" w:hAnsi="Arial" w:cs="Arial"/>
                <w:sz w:val="22"/>
                <w:szCs w:val="22"/>
              </w:rPr>
            </w:pPr>
          </w:p>
        </w:tc>
        <w:tc>
          <w:tcPr>
            <w:tcW w:w="850" w:type="dxa"/>
          </w:tcPr>
          <w:p w14:paraId="564FA9D8" w14:textId="77777777" w:rsidR="006A5263" w:rsidRDefault="006A5263" w:rsidP="006A5263">
            <w:pPr>
              <w:rPr>
                <w:rFonts w:ascii="Arial" w:hAnsi="Arial" w:cs="Arial"/>
                <w:sz w:val="22"/>
                <w:szCs w:val="22"/>
              </w:rPr>
            </w:pPr>
          </w:p>
        </w:tc>
        <w:tc>
          <w:tcPr>
            <w:tcW w:w="851" w:type="dxa"/>
          </w:tcPr>
          <w:p w14:paraId="4933A660" w14:textId="77777777" w:rsidR="006A5263" w:rsidRDefault="006A5263" w:rsidP="006A5263">
            <w:pPr>
              <w:rPr>
                <w:rFonts w:ascii="Arial" w:hAnsi="Arial" w:cs="Arial"/>
                <w:sz w:val="22"/>
                <w:szCs w:val="22"/>
              </w:rPr>
            </w:pPr>
          </w:p>
        </w:tc>
        <w:tc>
          <w:tcPr>
            <w:tcW w:w="3119" w:type="dxa"/>
          </w:tcPr>
          <w:p w14:paraId="5D8281B9" w14:textId="77777777" w:rsidR="006A5263" w:rsidRDefault="006A5263" w:rsidP="006A5263">
            <w:pPr>
              <w:rPr>
                <w:rFonts w:ascii="Arial" w:hAnsi="Arial" w:cs="Arial"/>
                <w:sz w:val="22"/>
                <w:szCs w:val="22"/>
              </w:rPr>
            </w:pPr>
          </w:p>
        </w:tc>
      </w:tr>
      <w:tr w:rsidR="006A5263" w14:paraId="3BB1860D" w14:textId="77777777" w:rsidTr="006A5263">
        <w:tc>
          <w:tcPr>
            <w:tcW w:w="3539" w:type="dxa"/>
          </w:tcPr>
          <w:p w14:paraId="09E669CB" w14:textId="6573F6F9" w:rsidR="006A5263" w:rsidRPr="006A5263" w:rsidRDefault="006A5263" w:rsidP="006A5263">
            <w:pPr>
              <w:rPr>
                <w:rFonts w:ascii="Calibri" w:eastAsia="Calibri" w:hAnsi="Calibri" w:cs="Calibri"/>
                <w:sz w:val="22"/>
                <w:szCs w:val="22"/>
              </w:rPr>
            </w:pPr>
            <w:r w:rsidRPr="004A3F3F">
              <w:rPr>
                <w:rFonts w:ascii="Calibri" w:eastAsia="Calibri" w:hAnsi="Calibri" w:cs="Calibri"/>
                <w:sz w:val="22"/>
                <w:szCs w:val="22"/>
              </w:rPr>
              <w:t>SAFETY</w:t>
            </w:r>
            <w:r>
              <w:rPr>
                <w:rFonts w:ascii="Calibri" w:eastAsia="Calibri" w:hAnsi="Calibri" w:cs="Calibri"/>
                <w:sz w:val="22"/>
                <w:szCs w:val="22"/>
              </w:rPr>
              <w:t xml:space="preserve"> </w:t>
            </w:r>
            <w:r w:rsidRPr="006A5263">
              <w:rPr>
                <w:rFonts w:ascii="Calibri" w:eastAsia="Calibri" w:hAnsi="Calibri" w:cs="Calibri"/>
                <w:i/>
                <w:sz w:val="22"/>
                <w:szCs w:val="22"/>
              </w:rPr>
              <w:t>Assess the child’s safety and other urgent needs</w:t>
            </w:r>
            <w:r w:rsidRPr="004A3F3F">
              <w:rPr>
                <w:rFonts w:ascii="Calibri" w:eastAsia="Calibri" w:hAnsi="Calibri" w:cs="Calibri"/>
                <w:sz w:val="22"/>
                <w:szCs w:val="22"/>
              </w:rPr>
              <w:t xml:space="preserve"> </w:t>
            </w:r>
          </w:p>
        </w:tc>
        <w:tc>
          <w:tcPr>
            <w:tcW w:w="5387" w:type="dxa"/>
          </w:tcPr>
          <w:p w14:paraId="78F0D929"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 xml:space="preserve">Assess the child’s sense of personal safety in the home and community </w:t>
            </w:r>
          </w:p>
          <w:p w14:paraId="3B61D5CB" w14:textId="12C6D62C"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lastRenderedPageBreak/>
              <w:t>Review the safety plan (if applicable) with the child</w:t>
            </w:r>
            <w:r>
              <w:rPr>
                <w:rFonts w:ascii="Calibri" w:eastAsia="Calibri" w:hAnsi="Calibri" w:cs="Calibri"/>
                <w:sz w:val="22"/>
                <w:szCs w:val="22"/>
              </w:rPr>
              <w:t xml:space="preserve"> / family</w:t>
            </w:r>
          </w:p>
        </w:tc>
        <w:tc>
          <w:tcPr>
            <w:tcW w:w="850" w:type="dxa"/>
          </w:tcPr>
          <w:p w14:paraId="67753A08" w14:textId="49D99625" w:rsidR="006A5263" w:rsidRDefault="006A5263" w:rsidP="006A5263">
            <w:pPr>
              <w:rPr>
                <w:rFonts w:ascii="Arial" w:hAnsi="Arial" w:cs="Arial"/>
                <w:sz w:val="22"/>
                <w:szCs w:val="22"/>
              </w:rPr>
            </w:pPr>
          </w:p>
        </w:tc>
        <w:tc>
          <w:tcPr>
            <w:tcW w:w="850" w:type="dxa"/>
          </w:tcPr>
          <w:p w14:paraId="174021F8" w14:textId="77777777" w:rsidR="006A5263" w:rsidRDefault="006A5263" w:rsidP="006A5263">
            <w:pPr>
              <w:rPr>
                <w:rFonts w:ascii="Arial" w:hAnsi="Arial" w:cs="Arial"/>
                <w:sz w:val="22"/>
                <w:szCs w:val="22"/>
              </w:rPr>
            </w:pPr>
          </w:p>
        </w:tc>
        <w:tc>
          <w:tcPr>
            <w:tcW w:w="851" w:type="dxa"/>
          </w:tcPr>
          <w:p w14:paraId="1263F180" w14:textId="77777777" w:rsidR="006A5263" w:rsidRDefault="006A5263" w:rsidP="006A5263">
            <w:pPr>
              <w:rPr>
                <w:rFonts w:ascii="Arial" w:hAnsi="Arial" w:cs="Arial"/>
                <w:sz w:val="22"/>
                <w:szCs w:val="22"/>
              </w:rPr>
            </w:pPr>
          </w:p>
        </w:tc>
        <w:tc>
          <w:tcPr>
            <w:tcW w:w="3119" w:type="dxa"/>
          </w:tcPr>
          <w:p w14:paraId="1F347D24" w14:textId="77777777" w:rsidR="006A5263" w:rsidRDefault="006A5263" w:rsidP="006A5263">
            <w:pPr>
              <w:rPr>
                <w:rFonts w:ascii="Arial" w:hAnsi="Arial" w:cs="Arial"/>
                <w:sz w:val="22"/>
                <w:szCs w:val="22"/>
              </w:rPr>
            </w:pPr>
          </w:p>
        </w:tc>
      </w:tr>
      <w:tr w:rsidR="006A5263" w14:paraId="07C7DBDC" w14:textId="77777777" w:rsidTr="006A5263">
        <w:tc>
          <w:tcPr>
            <w:tcW w:w="3539" w:type="dxa"/>
          </w:tcPr>
          <w:p w14:paraId="0243EEAF" w14:textId="36519A28" w:rsidR="006A5263" w:rsidRPr="006A5263" w:rsidRDefault="006A5263" w:rsidP="006A5263">
            <w:pPr>
              <w:rPr>
                <w:rFonts w:ascii="Calibri" w:eastAsia="Calibri" w:hAnsi="Calibri" w:cs="Calibri"/>
                <w:sz w:val="22"/>
                <w:szCs w:val="22"/>
              </w:rPr>
            </w:pPr>
            <w:r w:rsidRPr="004A3F3F">
              <w:rPr>
                <w:rFonts w:ascii="Calibri" w:eastAsia="Calibri" w:hAnsi="Calibri" w:cs="Calibri"/>
                <w:sz w:val="22"/>
                <w:szCs w:val="22"/>
              </w:rPr>
              <w:t>CLOSING</w:t>
            </w:r>
            <w:r>
              <w:rPr>
                <w:rFonts w:ascii="Calibri" w:eastAsia="Calibri" w:hAnsi="Calibri" w:cs="Calibri"/>
                <w:sz w:val="22"/>
                <w:szCs w:val="22"/>
              </w:rPr>
              <w:t xml:space="preserve">: </w:t>
            </w:r>
            <w:r w:rsidRPr="006A5263">
              <w:rPr>
                <w:rFonts w:ascii="Calibri" w:eastAsia="Calibri" w:hAnsi="Calibri" w:cs="Calibri"/>
                <w:i/>
                <w:sz w:val="22"/>
                <w:szCs w:val="22"/>
              </w:rPr>
              <w:t>Close the session appropriately</w:t>
            </w:r>
            <w:r w:rsidRPr="004A3F3F">
              <w:rPr>
                <w:rFonts w:ascii="Calibri" w:eastAsia="Calibri" w:hAnsi="Calibri" w:cs="Calibri"/>
                <w:sz w:val="22"/>
                <w:szCs w:val="22"/>
              </w:rPr>
              <w:t xml:space="preserve"> </w:t>
            </w:r>
          </w:p>
        </w:tc>
        <w:tc>
          <w:tcPr>
            <w:tcW w:w="5387" w:type="dxa"/>
          </w:tcPr>
          <w:p w14:paraId="1BC74AC2" w14:textId="2767CD0E"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Summarize what happened during the session with the child  / caregiver and thank him or her for their participation</w:t>
            </w:r>
          </w:p>
          <w:p w14:paraId="478BBF7B"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Ask if the child or caregiver have any questions</w:t>
            </w:r>
          </w:p>
          <w:p w14:paraId="2B1D8C9C" w14:textId="77777777" w:rsid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Pr>
                <w:rFonts w:ascii="Calibri" w:eastAsia="Calibri" w:hAnsi="Calibri" w:cs="Calibri"/>
                <w:sz w:val="22"/>
                <w:szCs w:val="22"/>
              </w:rPr>
              <w:t>Agree with the child (and caregiver) in simple and clear manner what will happen next and when</w:t>
            </w:r>
          </w:p>
          <w:p w14:paraId="2BB1B416" w14:textId="0D55AEBF" w:rsidR="006A5263" w:rsidRPr="006A5263" w:rsidRDefault="006A5263" w:rsidP="006A5263">
            <w:pPr>
              <w:widowControl/>
              <w:numPr>
                <w:ilvl w:val="0"/>
                <w:numId w:val="18"/>
              </w:numPr>
              <w:pBdr>
                <w:top w:val="nil"/>
                <w:left w:val="nil"/>
                <w:bottom w:val="nil"/>
                <w:right w:val="nil"/>
                <w:between w:val="nil"/>
              </w:pBdr>
              <w:suppressAutoHyphens w:val="0"/>
              <w:contextualSpacing/>
              <w:rPr>
                <w:sz w:val="22"/>
                <w:szCs w:val="22"/>
              </w:rPr>
            </w:pPr>
            <w:r w:rsidRPr="006A5263">
              <w:rPr>
                <w:rFonts w:ascii="Calibri" w:eastAsia="Calibri" w:hAnsi="Calibri" w:cs="Calibri"/>
                <w:sz w:val="22"/>
                <w:szCs w:val="22"/>
              </w:rPr>
              <w:t>Ensure that the child/ caregiver are aware to contact the caseworker, if necessary</w:t>
            </w:r>
          </w:p>
        </w:tc>
        <w:tc>
          <w:tcPr>
            <w:tcW w:w="850" w:type="dxa"/>
          </w:tcPr>
          <w:p w14:paraId="032850EC" w14:textId="3353AA1C" w:rsidR="006A5263" w:rsidRDefault="006A5263" w:rsidP="006A5263">
            <w:pPr>
              <w:rPr>
                <w:rFonts w:ascii="Arial" w:hAnsi="Arial" w:cs="Arial"/>
                <w:sz w:val="22"/>
                <w:szCs w:val="22"/>
              </w:rPr>
            </w:pPr>
          </w:p>
        </w:tc>
        <w:tc>
          <w:tcPr>
            <w:tcW w:w="850" w:type="dxa"/>
          </w:tcPr>
          <w:p w14:paraId="3CB51AB2" w14:textId="77777777" w:rsidR="006A5263" w:rsidRDefault="006A5263" w:rsidP="006A5263">
            <w:pPr>
              <w:rPr>
                <w:rFonts w:ascii="Arial" w:hAnsi="Arial" w:cs="Arial"/>
                <w:sz w:val="22"/>
                <w:szCs w:val="22"/>
              </w:rPr>
            </w:pPr>
          </w:p>
        </w:tc>
        <w:tc>
          <w:tcPr>
            <w:tcW w:w="851" w:type="dxa"/>
          </w:tcPr>
          <w:p w14:paraId="0ACDE88B" w14:textId="77777777" w:rsidR="006A5263" w:rsidRDefault="006A5263" w:rsidP="006A5263">
            <w:pPr>
              <w:rPr>
                <w:rFonts w:ascii="Arial" w:hAnsi="Arial" w:cs="Arial"/>
                <w:sz w:val="22"/>
                <w:szCs w:val="22"/>
              </w:rPr>
            </w:pPr>
          </w:p>
        </w:tc>
        <w:tc>
          <w:tcPr>
            <w:tcW w:w="3119" w:type="dxa"/>
          </w:tcPr>
          <w:p w14:paraId="185ECC14" w14:textId="77777777" w:rsidR="006A5263" w:rsidRDefault="006A5263" w:rsidP="006A5263">
            <w:pPr>
              <w:rPr>
                <w:rFonts w:ascii="Arial" w:hAnsi="Arial" w:cs="Arial"/>
                <w:sz w:val="22"/>
                <w:szCs w:val="22"/>
              </w:rPr>
            </w:pPr>
          </w:p>
        </w:tc>
      </w:tr>
      <w:tr w:rsidR="003F764F" w14:paraId="41361770" w14:textId="77777777" w:rsidTr="00455A75">
        <w:tc>
          <w:tcPr>
            <w:tcW w:w="3539" w:type="dxa"/>
            <w:shd w:val="clear" w:color="auto" w:fill="E7E6E6" w:themeFill="background2"/>
          </w:tcPr>
          <w:p w14:paraId="532DFD73" w14:textId="266115D9" w:rsidR="003F764F" w:rsidRPr="003F764F" w:rsidRDefault="003F764F" w:rsidP="006A5263">
            <w:pPr>
              <w:rPr>
                <w:rFonts w:ascii="Calibri" w:eastAsia="Calibri" w:hAnsi="Calibri" w:cs="Calibri"/>
                <w:b/>
                <w:sz w:val="22"/>
                <w:szCs w:val="22"/>
              </w:rPr>
            </w:pPr>
            <w:r w:rsidRPr="003F764F">
              <w:rPr>
                <w:rFonts w:ascii="Calibri" w:eastAsia="Calibri" w:hAnsi="Calibri" w:cs="Calibri"/>
                <w:b/>
                <w:sz w:val="22"/>
                <w:szCs w:val="22"/>
              </w:rPr>
              <w:t>ACTIONS TO BE TAKEN</w:t>
            </w:r>
          </w:p>
          <w:p w14:paraId="7BB10913" w14:textId="77777777" w:rsidR="003F764F" w:rsidRPr="004A3F3F" w:rsidRDefault="003F764F" w:rsidP="006A5263">
            <w:pPr>
              <w:rPr>
                <w:rFonts w:ascii="Calibri" w:eastAsia="Calibri" w:hAnsi="Calibri" w:cs="Calibri"/>
                <w:sz w:val="22"/>
                <w:szCs w:val="22"/>
              </w:rPr>
            </w:pPr>
          </w:p>
        </w:tc>
        <w:tc>
          <w:tcPr>
            <w:tcW w:w="5387" w:type="dxa"/>
            <w:shd w:val="clear" w:color="auto" w:fill="E7E6E6" w:themeFill="background2"/>
          </w:tcPr>
          <w:p w14:paraId="51B607A0" w14:textId="52BE43F6" w:rsidR="003F764F" w:rsidRPr="003F764F" w:rsidRDefault="003F764F" w:rsidP="003F764F">
            <w:pPr>
              <w:widowControl/>
              <w:pBdr>
                <w:top w:val="nil"/>
                <w:left w:val="nil"/>
                <w:bottom w:val="nil"/>
                <w:right w:val="nil"/>
                <w:between w:val="nil"/>
              </w:pBdr>
              <w:suppressAutoHyphens w:val="0"/>
              <w:contextualSpacing/>
              <w:rPr>
                <w:rFonts w:ascii="Calibri" w:eastAsia="Calibri" w:hAnsi="Calibri" w:cs="Calibri"/>
                <w:b/>
                <w:sz w:val="22"/>
                <w:szCs w:val="22"/>
              </w:rPr>
            </w:pPr>
            <w:r>
              <w:rPr>
                <w:rFonts w:ascii="Calibri" w:eastAsia="Calibri" w:hAnsi="Calibri" w:cs="Calibri"/>
                <w:b/>
                <w:sz w:val="22"/>
                <w:szCs w:val="22"/>
              </w:rPr>
              <w:t>SUPERVISOR:</w:t>
            </w:r>
          </w:p>
        </w:tc>
        <w:tc>
          <w:tcPr>
            <w:tcW w:w="5670" w:type="dxa"/>
            <w:gridSpan w:val="4"/>
            <w:shd w:val="clear" w:color="auto" w:fill="E7E6E6" w:themeFill="background2"/>
          </w:tcPr>
          <w:p w14:paraId="33CFAD3F" w14:textId="4AF22A2C" w:rsidR="003F764F" w:rsidRPr="003F764F" w:rsidRDefault="003F764F" w:rsidP="006A5263">
            <w:pPr>
              <w:rPr>
                <w:rFonts w:ascii="Arial" w:hAnsi="Arial" w:cs="Arial"/>
                <w:b/>
                <w:sz w:val="22"/>
                <w:szCs w:val="22"/>
              </w:rPr>
            </w:pPr>
            <w:r>
              <w:rPr>
                <w:rFonts w:ascii="Calibri" w:eastAsia="Calibri" w:hAnsi="Calibri" w:cs="Calibri"/>
                <w:b/>
                <w:sz w:val="22"/>
                <w:szCs w:val="22"/>
              </w:rPr>
              <w:t>CASEWORKER:</w:t>
            </w:r>
          </w:p>
        </w:tc>
      </w:tr>
      <w:tr w:rsidR="003F764F" w14:paraId="01156E5B" w14:textId="77777777" w:rsidTr="003F764F">
        <w:tc>
          <w:tcPr>
            <w:tcW w:w="3539" w:type="dxa"/>
            <w:shd w:val="clear" w:color="auto" w:fill="auto"/>
          </w:tcPr>
          <w:p w14:paraId="227297E1" w14:textId="77777777" w:rsidR="003F764F" w:rsidRDefault="003F764F" w:rsidP="006A5263">
            <w:pPr>
              <w:rPr>
                <w:rFonts w:ascii="Calibri" w:eastAsia="Calibri" w:hAnsi="Calibri" w:cs="Calibri"/>
                <w:b/>
                <w:sz w:val="22"/>
                <w:szCs w:val="22"/>
              </w:rPr>
            </w:pPr>
          </w:p>
          <w:p w14:paraId="2139635D" w14:textId="77777777" w:rsidR="003F764F" w:rsidRDefault="003F764F" w:rsidP="006A5263">
            <w:pPr>
              <w:rPr>
                <w:rFonts w:ascii="Calibri" w:eastAsia="Calibri" w:hAnsi="Calibri" w:cs="Calibri"/>
                <w:b/>
                <w:sz w:val="22"/>
                <w:szCs w:val="22"/>
              </w:rPr>
            </w:pPr>
          </w:p>
          <w:p w14:paraId="31A5AB59" w14:textId="77777777" w:rsidR="003F764F" w:rsidRDefault="003F764F" w:rsidP="006A5263">
            <w:pPr>
              <w:rPr>
                <w:rFonts w:ascii="Calibri" w:eastAsia="Calibri" w:hAnsi="Calibri" w:cs="Calibri"/>
                <w:b/>
                <w:sz w:val="22"/>
                <w:szCs w:val="22"/>
              </w:rPr>
            </w:pPr>
          </w:p>
          <w:p w14:paraId="3BAB3087" w14:textId="77777777" w:rsidR="003F764F" w:rsidRDefault="003F764F" w:rsidP="006A5263">
            <w:pPr>
              <w:rPr>
                <w:rFonts w:ascii="Calibri" w:eastAsia="Calibri" w:hAnsi="Calibri" w:cs="Calibri"/>
                <w:b/>
                <w:sz w:val="22"/>
                <w:szCs w:val="22"/>
              </w:rPr>
            </w:pPr>
          </w:p>
          <w:p w14:paraId="3171718D" w14:textId="77777777" w:rsidR="003F764F" w:rsidRDefault="003F764F" w:rsidP="006A5263">
            <w:pPr>
              <w:rPr>
                <w:rFonts w:ascii="Calibri" w:eastAsia="Calibri" w:hAnsi="Calibri" w:cs="Calibri"/>
                <w:b/>
                <w:sz w:val="22"/>
                <w:szCs w:val="22"/>
              </w:rPr>
            </w:pPr>
          </w:p>
          <w:p w14:paraId="681E0523" w14:textId="77777777" w:rsidR="003F764F" w:rsidRDefault="003F764F" w:rsidP="006A5263">
            <w:pPr>
              <w:rPr>
                <w:rFonts w:ascii="Calibri" w:eastAsia="Calibri" w:hAnsi="Calibri" w:cs="Calibri"/>
                <w:b/>
                <w:sz w:val="22"/>
                <w:szCs w:val="22"/>
              </w:rPr>
            </w:pPr>
          </w:p>
          <w:p w14:paraId="62B80487" w14:textId="77777777" w:rsidR="003F764F" w:rsidRDefault="003F764F" w:rsidP="006A5263">
            <w:pPr>
              <w:rPr>
                <w:rFonts w:ascii="Calibri" w:eastAsia="Calibri" w:hAnsi="Calibri" w:cs="Calibri"/>
                <w:b/>
                <w:sz w:val="22"/>
                <w:szCs w:val="22"/>
              </w:rPr>
            </w:pPr>
          </w:p>
          <w:p w14:paraId="48928FB3" w14:textId="77777777" w:rsidR="003F764F" w:rsidRDefault="003F764F" w:rsidP="006A5263">
            <w:pPr>
              <w:rPr>
                <w:rFonts w:ascii="Calibri" w:eastAsia="Calibri" w:hAnsi="Calibri" w:cs="Calibri"/>
                <w:b/>
                <w:sz w:val="22"/>
                <w:szCs w:val="22"/>
              </w:rPr>
            </w:pPr>
          </w:p>
          <w:p w14:paraId="399FAC01" w14:textId="77777777" w:rsidR="003F764F" w:rsidRDefault="003F764F" w:rsidP="006A5263">
            <w:pPr>
              <w:rPr>
                <w:rFonts w:ascii="Calibri" w:eastAsia="Calibri" w:hAnsi="Calibri" w:cs="Calibri"/>
                <w:b/>
                <w:sz w:val="22"/>
                <w:szCs w:val="22"/>
              </w:rPr>
            </w:pPr>
          </w:p>
          <w:p w14:paraId="3D96845F" w14:textId="77777777" w:rsidR="003F764F" w:rsidRDefault="003F764F" w:rsidP="006A5263">
            <w:pPr>
              <w:rPr>
                <w:rFonts w:ascii="Calibri" w:eastAsia="Calibri" w:hAnsi="Calibri" w:cs="Calibri"/>
                <w:b/>
                <w:sz w:val="22"/>
                <w:szCs w:val="22"/>
              </w:rPr>
            </w:pPr>
          </w:p>
          <w:p w14:paraId="55F09817" w14:textId="77777777" w:rsidR="003F764F" w:rsidRPr="003F764F" w:rsidRDefault="003F764F" w:rsidP="006A5263">
            <w:pPr>
              <w:rPr>
                <w:rFonts w:ascii="Calibri" w:eastAsia="Calibri" w:hAnsi="Calibri" w:cs="Calibri"/>
                <w:b/>
                <w:sz w:val="22"/>
                <w:szCs w:val="22"/>
              </w:rPr>
            </w:pPr>
          </w:p>
        </w:tc>
        <w:tc>
          <w:tcPr>
            <w:tcW w:w="5387" w:type="dxa"/>
            <w:shd w:val="clear" w:color="auto" w:fill="auto"/>
          </w:tcPr>
          <w:p w14:paraId="0A07840C" w14:textId="77777777" w:rsidR="003F764F" w:rsidRDefault="003F764F" w:rsidP="003F764F">
            <w:pPr>
              <w:widowControl/>
              <w:pBdr>
                <w:top w:val="nil"/>
                <w:left w:val="nil"/>
                <w:bottom w:val="nil"/>
                <w:right w:val="nil"/>
                <w:between w:val="nil"/>
              </w:pBdr>
              <w:suppressAutoHyphens w:val="0"/>
              <w:contextualSpacing/>
              <w:rPr>
                <w:rFonts w:ascii="Calibri" w:eastAsia="Calibri" w:hAnsi="Calibri" w:cs="Calibri"/>
                <w:b/>
                <w:sz w:val="22"/>
                <w:szCs w:val="22"/>
              </w:rPr>
            </w:pPr>
          </w:p>
        </w:tc>
        <w:tc>
          <w:tcPr>
            <w:tcW w:w="5670" w:type="dxa"/>
            <w:gridSpan w:val="4"/>
            <w:shd w:val="clear" w:color="auto" w:fill="auto"/>
          </w:tcPr>
          <w:p w14:paraId="5D618418" w14:textId="77777777" w:rsidR="003F764F" w:rsidRDefault="003F764F" w:rsidP="006A5263">
            <w:pPr>
              <w:rPr>
                <w:rFonts w:ascii="Calibri" w:eastAsia="Calibri" w:hAnsi="Calibri" w:cs="Calibri"/>
                <w:b/>
                <w:sz w:val="22"/>
                <w:szCs w:val="22"/>
              </w:rPr>
            </w:pPr>
          </w:p>
        </w:tc>
      </w:tr>
    </w:tbl>
    <w:p w14:paraId="2FA73869" w14:textId="77777777" w:rsidR="003F764F" w:rsidRDefault="003F764F"/>
    <w:p w14:paraId="63D8A4A2" w14:textId="77777777" w:rsidR="003F764F" w:rsidRPr="00854D9E" w:rsidRDefault="003F764F" w:rsidP="003F764F">
      <w:pPr>
        <w:rPr>
          <w:sz w:val="16"/>
          <w:szCs w:val="16"/>
        </w:rPr>
      </w:pPr>
      <w:r w:rsidRPr="00854D9E">
        <w:rPr>
          <w:sz w:val="16"/>
          <w:szCs w:val="16"/>
          <w:vertAlign w:val="superscript"/>
        </w:rPr>
        <w:t xml:space="preserve">1 </w:t>
      </w:r>
      <w:r w:rsidRPr="00854D9E">
        <w:rPr>
          <w:sz w:val="16"/>
          <w:szCs w:val="16"/>
        </w:rPr>
        <w:t>Taken from the Global Case Management Task Force (2018): Child Protection Case Management Supervision and Coaching Training Package.</w:t>
      </w:r>
    </w:p>
    <w:p w14:paraId="533A2432" w14:textId="77777777" w:rsidR="004B09DD" w:rsidRDefault="004B09DD"/>
    <w:p w14:paraId="1D4AC9C4" w14:textId="2C7670A6" w:rsidR="00E8788A" w:rsidRDefault="00A70297" w:rsidP="002626EC">
      <w:pPr>
        <w:rPr>
          <w:rFonts w:ascii="Arial" w:hAnsi="Arial" w:cs="Arial"/>
          <w:sz w:val="22"/>
          <w:szCs w:val="22"/>
        </w:rPr>
      </w:pPr>
    </w:p>
    <w:p w14:paraId="0E2E83D6" w14:textId="77777777" w:rsidR="00F82854" w:rsidRDefault="00F82854" w:rsidP="002626EC">
      <w:pPr>
        <w:rPr>
          <w:rFonts w:ascii="Arial" w:hAnsi="Arial" w:cs="Arial"/>
          <w:sz w:val="22"/>
          <w:szCs w:val="22"/>
        </w:rPr>
      </w:pPr>
    </w:p>
    <w:p w14:paraId="3FA8326A" w14:textId="5B758F77" w:rsidR="00537B45" w:rsidRPr="00F82854" w:rsidRDefault="00537B45" w:rsidP="002626EC">
      <w:pPr>
        <w:rPr>
          <w:rFonts w:ascii="Arial" w:hAnsi="Arial" w:cs="Arial"/>
          <w:sz w:val="22"/>
          <w:szCs w:val="22"/>
        </w:rPr>
      </w:pPr>
    </w:p>
    <w:sectPr w:rsidR="00537B45" w:rsidRPr="00F82854" w:rsidSect="006A5263">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4ECE" w14:textId="77777777" w:rsidR="00A70297" w:rsidRDefault="00A70297" w:rsidP="002B7479">
      <w:r>
        <w:separator/>
      </w:r>
    </w:p>
  </w:endnote>
  <w:endnote w:type="continuationSeparator" w:id="0">
    <w:p w14:paraId="170DAC61" w14:textId="77777777" w:rsidR="00A70297" w:rsidRDefault="00A70297" w:rsidP="002B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939132"/>
      <w:docPartObj>
        <w:docPartGallery w:val="Page Numbers (Bottom of Page)"/>
        <w:docPartUnique/>
      </w:docPartObj>
    </w:sdtPr>
    <w:sdtEndPr>
      <w:rPr>
        <w:rStyle w:val="PageNumber"/>
      </w:rPr>
    </w:sdtEndPr>
    <w:sdtContent>
      <w:p w14:paraId="42D9436A" w14:textId="16EF80FC" w:rsidR="009D768C" w:rsidRDefault="009D768C" w:rsidP="00A801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A257A" w14:textId="77777777" w:rsidR="009D768C" w:rsidRDefault="009D768C" w:rsidP="009D7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6921330"/>
      <w:docPartObj>
        <w:docPartGallery w:val="Page Numbers (Bottom of Page)"/>
        <w:docPartUnique/>
      </w:docPartObj>
    </w:sdtPr>
    <w:sdtEndPr>
      <w:rPr>
        <w:rStyle w:val="PageNumber"/>
      </w:rPr>
    </w:sdtEndPr>
    <w:sdtContent>
      <w:p w14:paraId="4333F925" w14:textId="337021A4" w:rsidR="009D768C" w:rsidRDefault="009D768C" w:rsidP="00A801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6E92">
          <w:rPr>
            <w:rStyle w:val="PageNumber"/>
            <w:noProof/>
          </w:rPr>
          <w:t>1</w:t>
        </w:r>
        <w:r>
          <w:rPr>
            <w:rStyle w:val="PageNumber"/>
          </w:rPr>
          <w:fldChar w:fldCharType="end"/>
        </w:r>
      </w:p>
    </w:sdtContent>
  </w:sdt>
  <w:p w14:paraId="324C9CB2" w14:textId="55D4865F" w:rsidR="00A5394E" w:rsidRPr="00590CEA" w:rsidRDefault="003E30CC" w:rsidP="00A5394E">
    <w:pPr>
      <w:pStyle w:val="Footer"/>
      <w:pBdr>
        <w:top w:val="single" w:sz="18" w:space="1" w:color="4472C4" w:themeColor="accent1"/>
      </w:pBdr>
      <w:ind w:right="360"/>
      <w:rPr>
        <w:i/>
        <w:sz w:val="18"/>
        <w:szCs w:val="18"/>
      </w:rPr>
    </w:pPr>
    <w:r>
      <w:rPr>
        <w:i/>
        <w:sz w:val="18"/>
        <w:szCs w:val="18"/>
      </w:rPr>
      <w:t>Case Management</w:t>
    </w:r>
    <w:r w:rsidR="003F764F">
      <w:rPr>
        <w:i/>
        <w:sz w:val="18"/>
        <w:szCs w:val="18"/>
      </w:rPr>
      <w:t xml:space="preserve"> Observation</w:t>
    </w:r>
  </w:p>
  <w:p w14:paraId="33A42EAB" w14:textId="1D6F0D5B" w:rsidR="002B7479" w:rsidRPr="002B7479" w:rsidRDefault="009D768C" w:rsidP="009D768C">
    <w:pPr>
      <w:pStyle w:val="Footer"/>
      <w:tabs>
        <w:tab w:val="clear" w:pos="4536"/>
        <w:tab w:val="clear" w:pos="9072"/>
        <w:tab w:val="left" w:pos="7725"/>
      </w:tabs>
      <w:rPr>
        <w:rFonts w:ascii="Arial" w:hAnsi="Arial" w:cs="Arial"/>
        <w:i/>
        <w:color w:val="808080" w:themeColor="background1" w:themeShade="80"/>
        <w:sz w:val="20"/>
      </w:rPr>
    </w:pPr>
    <w:r>
      <w:rPr>
        <w:rFonts w:ascii="Arial" w:hAnsi="Arial" w:cs="Arial"/>
        <w:i/>
        <w:color w:val="808080" w:themeColor="background1" w:themeShade="80"/>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7E9D" w14:textId="77777777" w:rsidR="00DF116C" w:rsidRDefault="00DF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31CC" w14:textId="77777777" w:rsidR="00A70297" w:rsidRDefault="00A70297" w:rsidP="002B7479">
      <w:r>
        <w:separator/>
      </w:r>
    </w:p>
  </w:footnote>
  <w:footnote w:type="continuationSeparator" w:id="0">
    <w:p w14:paraId="7EA1BB64" w14:textId="77777777" w:rsidR="00A70297" w:rsidRDefault="00A70297" w:rsidP="002B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061F" w14:textId="77777777" w:rsidR="00DF116C" w:rsidRDefault="00DF1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FA15" w14:textId="391E74B8" w:rsidR="00DF116C" w:rsidRPr="00296E92" w:rsidRDefault="00A70297" w:rsidP="00296E92">
    <w:pPr>
      <w:spacing w:after="300"/>
      <w:contextualSpacing/>
      <w:jc w:val="center"/>
      <w:rPr>
        <w:rFonts w:ascii="Calibri Light" w:eastAsia="Times New Roman" w:hAnsi="Calibri Light" w:cs="Times New Roman"/>
        <w:color w:val="C00000"/>
        <w:spacing w:val="5"/>
        <w:kern w:val="28"/>
        <w:szCs w:val="40"/>
        <w:lang w:eastAsia="en-US" w:bidi="ar-SA"/>
      </w:rPr>
    </w:pPr>
    <w:r>
      <w:rPr>
        <w:rFonts w:eastAsiaTheme="minorHAnsi" w:cstheme="minorBidi"/>
        <w:lang w:val="en-ZA"/>
      </w:rPr>
      <w:pict w14:anchorId="44709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DF116C">
      <w:rPr>
        <w:rFonts w:ascii="Calibri Light" w:eastAsia="Times New Roman" w:hAnsi="Calibri Light" w:cs="Times New Roman"/>
        <w:color w:val="C00000"/>
        <w:spacing w:val="5"/>
        <w:kern w:val="28"/>
        <w:szCs w:val="40"/>
      </w:rPr>
      <w:t>[FIELD TEST VERSION]</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05D9" w14:textId="77777777" w:rsidR="00DF116C" w:rsidRDefault="00DF1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24D"/>
    <w:multiLevelType w:val="hybridMultilevel"/>
    <w:tmpl w:val="17406BC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816167"/>
    <w:multiLevelType w:val="hybridMultilevel"/>
    <w:tmpl w:val="8DA4754E"/>
    <w:lvl w:ilvl="0" w:tplc="DD0827A0">
      <w:start w:val="4"/>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D76F67"/>
    <w:multiLevelType w:val="hybridMultilevel"/>
    <w:tmpl w:val="4B9C004A"/>
    <w:lvl w:ilvl="0" w:tplc="2698D790">
      <w:start w:val="13"/>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E139AB"/>
    <w:multiLevelType w:val="hybridMultilevel"/>
    <w:tmpl w:val="1CA07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4F2EEA"/>
    <w:multiLevelType w:val="hybridMultilevel"/>
    <w:tmpl w:val="102E05B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7B76DDA"/>
    <w:multiLevelType w:val="hybridMultilevel"/>
    <w:tmpl w:val="38CEB4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8B173B3"/>
    <w:multiLevelType w:val="hybridMultilevel"/>
    <w:tmpl w:val="47365D28"/>
    <w:lvl w:ilvl="0" w:tplc="EA206C6A">
      <w:numFmt w:val="bullet"/>
      <w:lvlText w:val=""/>
      <w:lvlJc w:val="left"/>
      <w:pPr>
        <w:ind w:left="720" w:hanging="360"/>
      </w:pPr>
      <w:rPr>
        <w:rFonts w:ascii="SymbolMT" w:eastAsia="SymbolMT" w:hAnsi="Gill Sans MT" w:cs="SymbolMT" w:hint="eastAsi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BFC3721"/>
    <w:multiLevelType w:val="hybridMultilevel"/>
    <w:tmpl w:val="34AC22A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07A2224"/>
    <w:multiLevelType w:val="hybridMultilevel"/>
    <w:tmpl w:val="20EA0A6E"/>
    <w:lvl w:ilvl="0" w:tplc="8E9C8884">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36153C0"/>
    <w:multiLevelType w:val="hybridMultilevel"/>
    <w:tmpl w:val="A18E6FC6"/>
    <w:lvl w:ilvl="0" w:tplc="100C000F">
      <w:start w:val="1"/>
      <w:numFmt w:val="decimal"/>
      <w:lvlText w:val="%1."/>
      <w:lvlJc w:val="left"/>
      <w:pPr>
        <w:ind w:left="786" w:hanging="360"/>
      </w:pPr>
    </w:lvl>
    <w:lvl w:ilvl="1" w:tplc="CF267742">
      <w:numFmt w:val="bullet"/>
      <w:lvlText w:val="•"/>
      <w:lvlJc w:val="left"/>
      <w:pPr>
        <w:ind w:left="1800" w:hanging="720"/>
      </w:pPr>
      <w:rPr>
        <w:rFonts w:ascii="Arial" w:eastAsia="SimSun"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382325F"/>
    <w:multiLevelType w:val="hybridMultilevel"/>
    <w:tmpl w:val="FA32DCA0"/>
    <w:lvl w:ilvl="0" w:tplc="1FF66DBA">
      <w:start w:val="13"/>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53E1CFB"/>
    <w:multiLevelType w:val="hybridMultilevel"/>
    <w:tmpl w:val="DA3E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5C2F2D"/>
    <w:multiLevelType w:val="hybridMultilevel"/>
    <w:tmpl w:val="3A9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55A47"/>
    <w:multiLevelType w:val="multilevel"/>
    <w:tmpl w:val="2444AB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508951ED"/>
    <w:multiLevelType w:val="hybridMultilevel"/>
    <w:tmpl w:val="780CEF7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528462C2"/>
    <w:multiLevelType w:val="hybridMultilevel"/>
    <w:tmpl w:val="F530B6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BF81193"/>
    <w:multiLevelType w:val="multilevel"/>
    <w:tmpl w:val="EB84BB58"/>
    <w:lvl w:ilvl="0">
      <w:start w:val="1"/>
      <w:numFmt w:val="bullet"/>
      <w:lvlText w:val=""/>
      <w:lvlJc w:val="left"/>
      <w:pPr>
        <w:ind w:left="360" w:hanging="360"/>
      </w:pPr>
      <w:rPr>
        <w:rFonts w:ascii="Symbol" w:hAnsi="Symbol" w:hint="default"/>
      </w:rPr>
    </w:lvl>
    <w:lvl w:ilvl="1">
      <w:start w:val="1"/>
      <w:numFmt w:val="bullet"/>
      <w:lvlText w:val="o"/>
      <w:lvlJc w:val="left"/>
      <w:pPr>
        <w:ind w:left="732" w:hanging="360"/>
      </w:pPr>
      <w:rPr>
        <w:rFonts w:ascii="Arial" w:eastAsia="Arial" w:hAnsi="Arial" w:cs="Arial"/>
      </w:rPr>
    </w:lvl>
    <w:lvl w:ilvl="2">
      <w:start w:val="1"/>
      <w:numFmt w:val="bullet"/>
      <w:lvlText w:val="▪"/>
      <w:lvlJc w:val="left"/>
      <w:pPr>
        <w:ind w:left="1452" w:hanging="360"/>
      </w:pPr>
      <w:rPr>
        <w:rFonts w:ascii="Arial" w:eastAsia="Arial" w:hAnsi="Arial" w:cs="Arial"/>
      </w:rPr>
    </w:lvl>
    <w:lvl w:ilvl="3">
      <w:start w:val="1"/>
      <w:numFmt w:val="bullet"/>
      <w:lvlText w:val="●"/>
      <w:lvlJc w:val="left"/>
      <w:pPr>
        <w:ind w:left="2172" w:hanging="360"/>
      </w:pPr>
      <w:rPr>
        <w:rFonts w:ascii="Arial" w:eastAsia="Arial" w:hAnsi="Arial" w:cs="Arial"/>
      </w:rPr>
    </w:lvl>
    <w:lvl w:ilvl="4">
      <w:start w:val="1"/>
      <w:numFmt w:val="bullet"/>
      <w:lvlText w:val="o"/>
      <w:lvlJc w:val="left"/>
      <w:pPr>
        <w:ind w:left="2892" w:hanging="360"/>
      </w:pPr>
      <w:rPr>
        <w:rFonts w:ascii="Arial" w:eastAsia="Arial" w:hAnsi="Arial" w:cs="Arial"/>
      </w:rPr>
    </w:lvl>
    <w:lvl w:ilvl="5">
      <w:start w:val="1"/>
      <w:numFmt w:val="bullet"/>
      <w:lvlText w:val="▪"/>
      <w:lvlJc w:val="left"/>
      <w:pPr>
        <w:ind w:left="3612" w:hanging="360"/>
      </w:pPr>
      <w:rPr>
        <w:rFonts w:ascii="Arial" w:eastAsia="Arial" w:hAnsi="Arial" w:cs="Arial"/>
      </w:rPr>
    </w:lvl>
    <w:lvl w:ilvl="6">
      <w:start w:val="1"/>
      <w:numFmt w:val="bullet"/>
      <w:lvlText w:val="●"/>
      <w:lvlJc w:val="left"/>
      <w:pPr>
        <w:ind w:left="4332" w:hanging="360"/>
      </w:pPr>
      <w:rPr>
        <w:rFonts w:ascii="Arial" w:eastAsia="Arial" w:hAnsi="Arial" w:cs="Arial"/>
      </w:rPr>
    </w:lvl>
    <w:lvl w:ilvl="7">
      <w:start w:val="1"/>
      <w:numFmt w:val="bullet"/>
      <w:lvlText w:val="o"/>
      <w:lvlJc w:val="left"/>
      <w:pPr>
        <w:ind w:left="5052" w:hanging="360"/>
      </w:pPr>
      <w:rPr>
        <w:rFonts w:ascii="Arial" w:eastAsia="Arial" w:hAnsi="Arial" w:cs="Arial"/>
      </w:rPr>
    </w:lvl>
    <w:lvl w:ilvl="8">
      <w:start w:val="1"/>
      <w:numFmt w:val="bullet"/>
      <w:lvlText w:val="▪"/>
      <w:lvlJc w:val="left"/>
      <w:pPr>
        <w:ind w:left="5772" w:hanging="360"/>
      </w:pPr>
      <w:rPr>
        <w:rFonts w:ascii="Arial" w:eastAsia="Arial" w:hAnsi="Arial" w:cs="Arial"/>
      </w:rPr>
    </w:lvl>
  </w:abstractNum>
  <w:abstractNum w:abstractNumId="17" w15:restartNumberingAfterBreak="0">
    <w:nsid w:val="60863329"/>
    <w:multiLevelType w:val="multilevel"/>
    <w:tmpl w:val="EB84BB58"/>
    <w:lvl w:ilvl="0">
      <w:start w:val="1"/>
      <w:numFmt w:val="bullet"/>
      <w:lvlText w:val=""/>
      <w:lvlJc w:val="left"/>
      <w:pPr>
        <w:ind w:left="360" w:hanging="360"/>
      </w:pPr>
      <w:rPr>
        <w:rFonts w:ascii="Symbol" w:hAnsi="Symbol" w:hint="default"/>
      </w:rPr>
    </w:lvl>
    <w:lvl w:ilvl="1">
      <w:start w:val="1"/>
      <w:numFmt w:val="bullet"/>
      <w:lvlText w:val="o"/>
      <w:lvlJc w:val="left"/>
      <w:pPr>
        <w:ind w:left="732" w:hanging="360"/>
      </w:pPr>
      <w:rPr>
        <w:rFonts w:ascii="Arial" w:eastAsia="Arial" w:hAnsi="Arial" w:cs="Arial"/>
      </w:rPr>
    </w:lvl>
    <w:lvl w:ilvl="2">
      <w:start w:val="1"/>
      <w:numFmt w:val="bullet"/>
      <w:lvlText w:val="▪"/>
      <w:lvlJc w:val="left"/>
      <w:pPr>
        <w:ind w:left="1452" w:hanging="360"/>
      </w:pPr>
      <w:rPr>
        <w:rFonts w:ascii="Arial" w:eastAsia="Arial" w:hAnsi="Arial" w:cs="Arial"/>
      </w:rPr>
    </w:lvl>
    <w:lvl w:ilvl="3">
      <w:start w:val="1"/>
      <w:numFmt w:val="bullet"/>
      <w:lvlText w:val="●"/>
      <w:lvlJc w:val="left"/>
      <w:pPr>
        <w:ind w:left="2172" w:hanging="360"/>
      </w:pPr>
      <w:rPr>
        <w:rFonts w:ascii="Arial" w:eastAsia="Arial" w:hAnsi="Arial" w:cs="Arial"/>
      </w:rPr>
    </w:lvl>
    <w:lvl w:ilvl="4">
      <w:start w:val="1"/>
      <w:numFmt w:val="bullet"/>
      <w:lvlText w:val="o"/>
      <w:lvlJc w:val="left"/>
      <w:pPr>
        <w:ind w:left="2892" w:hanging="360"/>
      </w:pPr>
      <w:rPr>
        <w:rFonts w:ascii="Arial" w:eastAsia="Arial" w:hAnsi="Arial" w:cs="Arial"/>
      </w:rPr>
    </w:lvl>
    <w:lvl w:ilvl="5">
      <w:start w:val="1"/>
      <w:numFmt w:val="bullet"/>
      <w:lvlText w:val="▪"/>
      <w:lvlJc w:val="left"/>
      <w:pPr>
        <w:ind w:left="3612" w:hanging="360"/>
      </w:pPr>
      <w:rPr>
        <w:rFonts w:ascii="Arial" w:eastAsia="Arial" w:hAnsi="Arial" w:cs="Arial"/>
      </w:rPr>
    </w:lvl>
    <w:lvl w:ilvl="6">
      <w:start w:val="1"/>
      <w:numFmt w:val="bullet"/>
      <w:lvlText w:val="●"/>
      <w:lvlJc w:val="left"/>
      <w:pPr>
        <w:ind w:left="4332" w:hanging="360"/>
      </w:pPr>
      <w:rPr>
        <w:rFonts w:ascii="Arial" w:eastAsia="Arial" w:hAnsi="Arial" w:cs="Arial"/>
      </w:rPr>
    </w:lvl>
    <w:lvl w:ilvl="7">
      <w:start w:val="1"/>
      <w:numFmt w:val="bullet"/>
      <w:lvlText w:val="o"/>
      <w:lvlJc w:val="left"/>
      <w:pPr>
        <w:ind w:left="5052" w:hanging="360"/>
      </w:pPr>
      <w:rPr>
        <w:rFonts w:ascii="Arial" w:eastAsia="Arial" w:hAnsi="Arial" w:cs="Arial"/>
      </w:rPr>
    </w:lvl>
    <w:lvl w:ilvl="8">
      <w:start w:val="1"/>
      <w:numFmt w:val="bullet"/>
      <w:lvlText w:val="▪"/>
      <w:lvlJc w:val="left"/>
      <w:pPr>
        <w:ind w:left="5772" w:hanging="360"/>
      </w:pPr>
      <w:rPr>
        <w:rFonts w:ascii="Arial" w:eastAsia="Arial" w:hAnsi="Arial" w:cs="Arial"/>
      </w:rPr>
    </w:lvl>
  </w:abstractNum>
  <w:abstractNum w:abstractNumId="18" w15:restartNumberingAfterBreak="0">
    <w:nsid w:val="691349D5"/>
    <w:multiLevelType w:val="hybridMultilevel"/>
    <w:tmpl w:val="89CCE5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DE33439"/>
    <w:multiLevelType w:val="multilevel"/>
    <w:tmpl w:val="56F45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7E0C639F"/>
    <w:multiLevelType w:val="hybridMultilevel"/>
    <w:tmpl w:val="56E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6765A"/>
    <w:multiLevelType w:val="hybridMultilevel"/>
    <w:tmpl w:val="084460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21"/>
  </w:num>
  <w:num w:numId="5">
    <w:abstractNumId w:val="8"/>
  </w:num>
  <w:num w:numId="6">
    <w:abstractNumId w:val="10"/>
  </w:num>
  <w:num w:numId="7">
    <w:abstractNumId w:val="2"/>
  </w:num>
  <w:num w:numId="8">
    <w:abstractNumId w:val="1"/>
  </w:num>
  <w:num w:numId="9">
    <w:abstractNumId w:val="14"/>
  </w:num>
  <w:num w:numId="10">
    <w:abstractNumId w:val="6"/>
  </w:num>
  <w:num w:numId="11">
    <w:abstractNumId w:val="15"/>
  </w:num>
  <w:num w:numId="12">
    <w:abstractNumId w:val="18"/>
  </w:num>
  <w:num w:numId="13">
    <w:abstractNumId w:val="5"/>
  </w:num>
  <w:num w:numId="14">
    <w:abstractNumId w:val="0"/>
  </w:num>
  <w:num w:numId="15">
    <w:abstractNumId w:val="4"/>
  </w:num>
  <w:num w:numId="16">
    <w:abstractNumId w:val="3"/>
  </w:num>
  <w:num w:numId="17">
    <w:abstractNumId w:val="7"/>
  </w:num>
  <w:num w:numId="18">
    <w:abstractNumId w:val="11"/>
  </w:num>
  <w:num w:numId="19">
    <w:abstractNumId w:val="17"/>
  </w:num>
  <w:num w:numId="20">
    <w:abstractNumId w:val="16"/>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85"/>
    <w:rsid w:val="00010768"/>
    <w:rsid w:val="00016AD9"/>
    <w:rsid w:val="00033704"/>
    <w:rsid w:val="00051CA1"/>
    <w:rsid w:val="0005574B"/>
    <w:rsid w:val="00056665"/>
    <w:rsid w:val="00086210"/>
    <w:rsid w:val="000954CA"/>
    <w:rsid w:val="000A032D"/>
    <w:rsid w:val="000A038A"/>
    <w:rsid w:val="000A2FB8"/>
    <w:rsid w:val="000B1977"/>
    <w:rsid w:val="000C28DC"/>
    <w:rsid w:val="000C554B"/>
    <w:rsid w:val="000C7379"/>
    <w:rsid w:val="000D0F25"/>
    <w:rsid w:val="000D1A7D"/>
    <w:rsid w:val="000D7F07"/>
    <w:rsid w:val="000E35CA"/>
    <w:rsid w:val="000E62DC"/>
    <w:rsid w:val="000F3896"/>
    <w:rsid w:val="000F6DE4"/>
    <w:rsid w:val="00105DAA"/>
    <w:rsid w:val="00107363"/>
    <w:rsid w:val="00110AA3"/>
    <w:rsid w:val="00116F5A"/>
    <w:rsid w:val="00122E47"/>
    <w:rsid w:val="00147253"/>
    <w:rsid w:val="0015144A"/>
    <w:rsid w:val="00177223"/>
    <w:rsid w:val="00184B18"/>
    <w:rsid w:val="00186B82"/>
    <w:rsid w:val="001B44AE"/>
    <w:rsid w:val="001C4AC5"/>
    <w:rsid w:val="001D6425"/>
    <w:rsid w:val="001E0B39"/>
    <w:rsid w:val="001F0E2A"/>
    <w:rsid w:val="00211B2E"/>
    <w:rsid w:val="00212B89"/>
    <w:rsid w:val="00214F1E"/>
    <w:rsid w:val="00250537"/>
    <w:rsid w:val="002519B8"/>
    <w:rsid w:val="00261C78"/>
    <w:rsid w:val="002626EC"/>
    <w:rsid w:val="00277457"/>
    <w:rsid w:val="00284EF7"/>
    <w:rsid w:val="0028744C"/>
    <w:rsid w:val="002921B6"/>
    <w:rsid w:val="00296E92"/>
    <w:rsid w:val="002A5413"/>
    <w:rsid w:val="002B1390"/>
    <w:rsid w:val="002B2482"/>
    <w:rsid w:val="002B4386"/>
    <w:rsid w:val="002B7479"/>
    <w:rsid w:val="002C2BB5"/>
    <w:rsid w:val="002C5029"/>
    <w:rsid w:val="003020B6"/>
    <w:rsid w:val="0030690F"/>
    <w:rsid w:val="003137B1"/>
    <w:rsid w:val="00344A48"/>
    <w:rsid w:val="003543D0"/>
    <w:rsid w:val="003641F0"/>
    <w:rsid w:val="00365ABA"/>
    <w:rsid w:val="0036635A"/>
    <w:rsid w:val="003755D1"/>
    <w:rsid w:val="00382E85"/>
    <w:rsid w:val="003863EA"/>
    <w:rsid w:val="003932F7"/>
    <w:rsid w:val="0039331C"/>
    <w:rsid w:val="00395FE1"/>
    <w:rsid w:val="003A0BE0"/>
    <w:rsid w:val="003A30D9"/>
    <w:rsid w:val="003A36D4"/>
    <w:rsid w:val="003B301E"/>
    <w:rsid w:val="003B47E1"/>
    <w:rsid w:val="003B51FD"/>
    <w:rsid w:val="003C0785"/>
    <w:rsid w:val="003C5F98"/>
    <w:rsid w:val="003C7DF7"/>
    <w:rsid w:val="003D0AAC"/>
    <w:rsid w:val="003D5F87"/>
    <w:rsid w:val="003E0DA9"/>
    <w:rsid w:val="003E2F32"/>
    <w:rsid w:val="003E30CC"/>
    <w:rsid w:val="003E5F34"/>
    <w:rsid w:val="003F2FCD"/>
    <w:rsid w:val="003F4897"/>
    <w:rsid w:val="003F764F"/>
    <w:rsid w:val="00404C6A"/>
    <w:rsid w:val="00405DA2"/>
    <w:rsid w:val="004130F2"/>
    <w:rsid w:val="004165A7"/>
    <w:rsid w:val="00425DC4"/>
    <w:rsid w:val="00432AC6"/>
    <w:rsid w:val="00434494"/>
    <w:rsid w:val="0045129C"/>
    <w:rsid w:val="00453D49"/>
    <w:rsid w:val="00455A75"/>
    <w:rsid w:val="00456AE4"/>
    <w:rsid w:val="00462589"/>
    <w:rsid w:val="004636ED"/>
    <w:rsid w:val="00465C6A"/>
    <w:rsid w:val="0046768B"/>
    <w:rsid w:val="00480330"/>
    <w:rsid w:val="00483B0D"/>
    <w:rsid w:val="00486505"/>
    <w:rsid w:val="00487805"/>
    <w:rsid w:val="004975FA"/>
    <w:rsid w:val="00497EC4"/>
    <w:rsid w:val="004B09DD"/>
    <w:rsid w:val="004B7795"/>
    <w:rsid w:val="004C2CAA"/>
    <w:rsid w:val="004C7E8E"/>
    <w:rsid w:val="004D0BE0"/>
    <w:rsid w:val="004D3F74"/>
    <w:rsid w:val="004D66FD"/>
    <w:rsid w:val="004D6D73"/>
    <w:rsid w:val="004E1518"/>
    <w:rsid w:val="004F05CD"/>
    <w:rsid w:val="004F1A36"/>
    <w:rsid w:val="004F6C5F"/>
    <w:rsid w:val="00515247"/>
    <w:rsid w:val="00531BC5"/>
    <w:rsid w:val="005321F6"/>
    <w:rsid w:val="00534D50"/>
    <w:rsid w:val="00537B45"/>
    <w:rsid w:val="005519AE"/>
    <w:rsid w:val="005618AD"/>
    <w:rsid w:val="00565A7E"/>
    <w:rsid w:val="00571CFA"/>
    <w:rsid w:val="00575521"/>
    <w:rsid w:val="00576B97"/>
    <w:rsid w:val="00576D83"/>
    <w:rsid w:val="005911B0"/>
    <w:rsid w:val="005A4846"/>
    <w:rsid w:val="005B0455"/>
    <w:rsid w:val="005B0E6B"/>
    <w:rsid w:val="005B3322"/>
    <w:rsid w:val="005C28C9"/>
    <w:rsid w:val="005C7563"/>
    <w:rsid w:val="005D0740"/>
    <w:rsid w:val="005D0BC2"/>
    <w:rsid w:val="005D6414"/>
    <w:rsid w:val="005D726E"/>
    <w:rsid w:val="005E01A4"/>
    <w:rsid w:val="005E4650"/>
    <w:rsid w:val="005F00FB"/>
    <w:rsid w:val="005F4DE9"/>
    <w:rsid w:val="005F5DE1"/>
    <w:rsid w:val="005F6FEE"/>
    <w:rsid w:val="00603E36"/>
    <w:rsid w:val="00607577"/>
    <w:rsid w:val="006078A9"/>
    <w:rsid w:val="0062001F"/>
    <w:rsid w:val="00623EB8"/>
    <w:rsid w:val="00637F3E"/>
    <w:rsid w:val="00642F2D"/>
    <w:rsid w:val="00662ABB"/>
    <w:rsid w:val="006771BE"/>
    <w:rsid w:val="00683B12"/>
    <w:rsid w:val="00683B6B"/>
    <w:rsid w:val="006866BB"/>
    <w:rsid w:val="00690715"/>
    <w:rsid w:val="00697C42"/>
    <w:rsid w:val="006A4CAD"/>
    <w:rsid w:val="006A4D17"/>
    <w:rsid w:val="006A5263"/>
    <w:rsid w:val="006B0C9A"/>
    <w:rsid w:val="006B4505"/>
    <w:rsid w:val="006C28AF"/>
    <w:rsid w:val="006C2FAA"/>
    <w:rsid w:val="006C52A4"/>
    <w:rsid w:val="006D6BB4"/>
    <w:rsid w:val="00705CB1"/>
    <w:rsid w:val="00711DA4"/>
    <w:rsid w:val="00741841"/>
    <w:rsid w:val="00752DCD"/>
    <w:rsid w:val="007547F0"/>
    <w:rsid w:val="00766326"/>
    <w:rsid w:val="0077442F"/>
    <w:rsid w:val="00787A9B"/>
    <w:rsid w:val="00787C04"/>
    <w:rsid w:val="00790709"/>
    <w:rsid w:val="007A4045"/>
    <w:rsid w:val="007C4EE3"/>
    <w:rsid w:val="007E1594"/>
    <w:rsid w:val="007E49E7"/>
    <w:rsid w:val="007E4AAE"/>
    <w:rsid w:val="007F366E"/>
    <w:rsid w:val="007F4035"/>
    <w:rsid w:val="008023AA"/>
    <w:rsid w:val="008049B6"/>
    <w:rsid w:val="00805C08"/>
    <w:rsid w:val="00815988"/>
    <w:rsid w:val="008161CD"/>
    <w:rsid w:val="00820F2D"/>
    <w:rsid w:val="008239F1"/>
    <w:rsid w:val="008241B2"/>
    <w:rsid w:val="00832C13"/>
    <w:rsid w:val="00866921"/>
    <w:rsid w:val="0088744D"/>
    <w:rsid w:val="0089405E"/>
    <w:rsid w:val="008A02B7"/>
    <w:rsid w:val="008A1CF8"/>
    <w:rsid w:val="008A743E"/>
    <w:rsid w:val="008B2496"/>
    <w:rsid w:val="008B713A"/>
    <w:rsid w:val="008C13AA"/>
    <w:rsid w:val="008C4FDD"/>
    <w:rsid w:val="008D0178"/>
    <w:rsid w:val="008D3689"/>
    <w:rsid w:val="008F0A02"/>
    <w:rsid w:val="008F2E6A"/>
    <w:rsid w:val="008F7F25"/>
    <w:rsid w:val="009016CA"/>
    <w:rsid w:val="009228A2"/>
    <w:rsid w:val="00935041"/>
    <w:rsid w:val="00941E80"/>
    <w:rsid w:val="00942920"/>
    <w:rsid w:val="009437B6"/>
    <w:rsid w:val="0094754E"/>
    <w:rsid w:val="00950E83"/>
    <w:rsid w:val="00962801"/>
    <w:rsid w:val="009633B1"/>
    <w:rsid w:val="009662A0"/>
    <w:rsid w:val="009A1876"/>
    <w:rsid w:val="009A4F75"/>
    <w:rsid w:val="009A6589"/>
    <w:rsid w:val="009C6EA4"/>
    <w:rsid w:val="009D14F8"/>
    <w:rsid w:val="009D768C"/>
    <w:rsid w:val="009F263D"/>
    <w:rsid w:val="009F6744"/>
    <w:rsid w:val="009F7286"/>
    <w:rsid w:val="00A20ED5"/>
    <w:rsid w:val="00A2742F"/>
    <w:rsid w:val="00A30929"/>
    <w:rsid w:val="00A34E67"/>
    <w:rsid w:val="00A3565B"/>
    <w:rsid w:val="00A40603"/>
    <w:rsid w:val="00A436CB"/>
    <w:rsid w:val="00A521E8"/>
    <w:rsid w:val="00A5394E"/>
    <w:rsid w:val="00A601BE"/>
    <w:rsid w:val="00A64975"/>
    <w:rsid w:val="00A66A67"/>
    <w:rsid w:val="00A70297"/>
    <w:rsid w:val="00A7136F"/>
    <w:rsid w:val="00A715A0"/>
    <w:rsid w:val="00A83CD7"/>
    <w:rsid w:val="00AA03CD"/>
    <w:rsid w:val="00AB0E49"/>
    <w:rsid w:val="00AC1FE4"/>
    <w:rsid w:val="00AC46FF"/>
    <w:rsid w:val="00AD038F"/>
    <w:rsid w:val="00AD0947"/>
    <w:rsid w:val="00AD1A1B"/>
    <w:rsid w:val="00AD5D49"/>
    <w:rsid w:val="00AE0488"/>
    <w:rsid w:val="00AE1473"/>
    <w:rsid w:val="00AE4A3E"/>
    <w:rsid w:val="00AF56A8"/>
    <w:rsid w:val="00AF716E"/>
    <w:rsid w:val="00B0771D"/>
    <w:rsid w:val="00B10BD5"/>
    <w:rsid w:val="00B16A0E"/>
    <w:rsid w:val="00B22B6C"/>
    <w:rsid w:val="00B2795F"/>
    <w:rsid w:val="00B43464"/>
    <w:rsid w:val="00B614F1"/>
    <w:rsid w:val="00B64FBA"/>
    <w:rsid w:val="00B652EB"/>
    <w:rsid w:val="00B73F6C"/>
    <w:rsid w:val="00B76303"/>
    <w:rsid w:val="00B77104"/>
    <w:rsid w:val="00B827FE"/>
    <w:rsid w:val="00B976C9"/>
    <w:rsid w:val="00BA4BE7"/>
    <w:rsid w:val="00BB6890"/>
    <w:rsid w:val="00BB69B0"/>
    <w:rsid w:val="00BC0338"/>
    <w:rsid w:val="00BD0666"/>
    <w:rsid w:val="00BD0950"/>
    <w:rsid w:val="00BD41F7"/>
    <w:rsid w:val="00BE05AB"/>
    <w:rsid w:val="00C0119C"/>
    <w:rsid w:val="00C04FA9"/>
    <w:rsid w:val="00C06BF7"/>
    <w:rsid w:val="00C13E54"/>
    <w:rsid w:val="00C2478D"/>
    <w:rsid w:val="00C24B18"/>
    <w:rsid w:val="00C26B2F"/>
    <w:rsid w:val="00C36187"/>
    <w:rsid w:val="00C36EDA"/>
    <w:rsid w:val="00C47D1F"/>
    <w:rsid w:val="00C51542"/>
    <w:rsid w:val="00C515C3"/>
    <w:rsid w:val="00C52286"/>
    <w:rsid w:val="00C6398D"/>
    <w:rsid w:val="00C70E13"/>
    <w:rsid w:val="00C728B8"/>
    <w:rsid w:val="00C7388D"/>
    <w:rsid w:val="00C75A3E"/>
    <w:rsid w:val="00C82461"/>
    <w:rsid w:val="00CA2AE2"/>
    <w:rsid w:val="00CB0ACC"/>
    <w:rsid w:val="00CB5C9B"/>
    <w:rsid w:val="00CB6DE1"/>
    <w:rsid w:val="00CD7748"/>
    <w:rsid w:val="00CF1991"/>
    <w:rsid w:val="00CF514E"/>
    <w:rsid w:val="00CF67CD"/>
    <w:rsid w:val="00D17049"/>
    <w:rsid w:val="00D17FF5"/>
    <w:rsid w:val="00D2350D"/>
    <w:rsid w:val="00D33903"/>
    <w:rsid w:val="00D343BA"/>
    <w:rsid w:val="00D43441"/>
    <w:rsid w:val="00D53431"/>
    <w:rsid w:val="00D549C3"/>
    <w:rsid w:val="00D727B6"/>
    <w:rsid w:val="00D77D2D"/>
    <w:rsid w:val="00D952E6"/>
    <w:rsid w:val="00DB220E"/>
    <w:rsid w:val="00DB6DA3"/>
    <w:rsid w:val="00DB7381"/>
    <w:rsid w:val="00DC38CD"/>
    <w:rsid w:val="00DC438A"/>
    <w:rsid w:val="00DD54CF"/>
    <w:rsid w:val="00DD7F23"/>
    <w:rsid w:val="00DE1657"/>
    <w:rsid w:val="00DF116C"/>
    <w:rsid w:val="00DF4656"/>
    <w:rsid w:val="00E00384"/>
    <w:rsid w:val="00E145C2"/>
    <w:rsid w:val="00E24A4E"/>
    <w:rsid w:val="00E2633C"/>
    <w:rsid w:val="00E7122F"/>
    <w:rsid w:val="00E742D9"/>
    <w:rsid w:val="00E7532E"/>
    <w:rsid w:val="00E77B71"/>
    <w:rsid w:val="00E77D3B"/>
    <w:rsid w:val="00E86889"/>
    <w:rsid w:val="00E904F0"/>
    <w:rsid w:val="00E91172"/>
    <w:rsid w:val="00EB5DE6"/>
    <w:rsid w:val="00EC3D37"/>
    <w:rsid w:val="00ED0CB0"/>
    <w:rsid w:val="00EE17E2"/>
    <w:rsid w:val="00EE1A02"/>
    <w:rsid w:val="00EE26B3"/>
    <w:rsid w:val="00EF52C1"/>
    <w:rsid w:val="00F036AC"/>
    <w:rsid w:val="00F124C4"/>
    <w:rsid w:val="00F44323"/>
    <w:rsid w:val="00F45345"/>
    <w:rsid w:val="00F76B13"/>
    <w:rsid w:val="00F77BA4"/>
    <w:rsid w:val="00F82854"/>
    <w:rsid w:val="00F8416D"/>
    <w:rsid w:val="00F87875"/>
    <w:rsid w:val="00F92D73"/>
    <w:rsid w:val="00F96E2F"/>
    <w:rsid w:val="00FA1F1F"/>
    <w:rsid w:val="00FB4D25"/>
    <w:rsid w:val="00FB6A6F"/>
    <w:rsid w:val="00FB6AFD"/>
    <w:rsid w:val="00FB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5213DF"/>
  <w15:docId w15:val="{89422182-6CA1-A34A-9C3B-2BDC1D2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85"/>
    <w:pPr>
      <w:widowControl w:val="0"/>
      <w:suppressAutoHyphens/>
    </w:pPr>
    <w:rPr>
      <w:rFonts w:ascii="Times New Roman" w:eastAsia="SimSun" w:hAnsi="Times New Roman" w:cs="Mangal"/>
      <w:kern w:val="1"/>
      <w:lang w:val="en-GB" w:eastAsia="hi-IN" w:bidi="hi-IN"/>
    </w:rPr>
  </w:style>
  <w:style w:type="paragraph" w:styleId="Heading1">
    <w:name w:val="heading 1"/>
    <w:basedOn w:val="Normal"/>
    <w:next w:val="Normal"/>
    <w:link w:val="Heading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Heading2">
    <w:name w:val="heading 2"/>
    <w:basedOn w:val="Normal"/>
    <w:next w:val="Normal"/>
    <w:link w:val="Heading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Heading3">
    <w:name w:val="heading 3"/>
    <w:basedOn w:val="Normal"/>
    <w:next w:val="Normal"/>
    <w:link w:val="Heading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jc w:val="both"/>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832C13"/>
    <w:rPr>
      <w:rFonts w:ascii="Arial" w:eastAsia="Times New Roman" w:hAnsi="Arial"/>
      <w:b/>
      <w:bCs/>
      <w:iCs/>
      <w:szCs w:val="28"/>
      <w:bdr w:val="nil"/>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7A4045"/>
    <w:rPr>
      <w:rFonts w:ascii="Arial" w:hAnsi="Arial"/>
      <w:sz w:val="18"/>
      <w:vertAlign w:val="superscript"/>
      <w:lang w:val="en-US"/>
    </w:rPr>
  </w:style>
  <w:style w:type="character" w:styleId="FootnoteReference">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Normal"/>
    <w:rsid w:val="003C0785"/>
    <w:pPr>
      <w:suppressLineNumbers/>
    </w:pPr>
  </w:style>
  <w:style w:type="paragraph" w:styleId="NoSpacing">
    <w:name w:val="No Spacing"/>
    <w:uiPriority w:val="1"/>
    <w:qFormat/>
    <w:rsid w:val="003C0785"/>
    <w:pPr>
      <w:widowControl w:val="0"/>
      <w:suppressAutoHyphens/>
    </w:pPr>
    <w:rPr>
      <w:rFonts w:ascii="Times New Roman" w:eastAsia="SimSun" w:hAnsi="Times New Roman" w:cs="Mangal"/>
      <w:kern w:val="1"/>
      <w:szCs w:val="21"/>
      <w:lang w:val="en-GB" w:eastAsia="hi-IN" w:bidi="hi-IN"/>
    </w:rPr>
  </w:style>
  <w:style w:type="character" w:styleId="CommentReference">
    <w:name w:val="annotation reference"/>
    <w:basedOn w:val="DefaultParagraphFont"/>
    <w:uiPriority w:val="99"/>
    <w:semiHidden/>
    <w:unhideWhenUsed/>
    <w:rsid w:val="00A3565B"/>
    <w:rPr>
      <w:sz w:val="16"/>
      <w:szCs w:val="16"/>
    </w:rPr>
  </w:style>
  <w:style w:type="paragraph" w:styleId="CommentText">
    <w:name w:val="annotation text"/>
    <w:basedOn w:val="Normal"/>
    <w:link w:val="CommentTextChar"/>
    <w:uiPriority w:val="99"/>
    <w:semiHidden/>
    <w:unhideWhenUsed/>
    <w:rsid w:val="00A3565B"/>
    <w:rPr>
      <w:sz w:val="20"/>
      <w:szCs w:val="18"/>
    </w:rPr>
  </w:style>
  <w:style w:type="character" w:customStyle="1" w:styleId="CommentTextChar">
    <w:name w:val="Comment Text Char"/>
    <w:basedOn w:val="DefaultParagraphFont"/>
    <w:link w:val="CommentText"/>
    <w:uiPriority w:val="99"/>
    <w:semiHidden/>
    <w:rsid w:val="00A3565B"/>
    <w:rPr>
      <w:rFonts w:ascii="Times New Roman" w:eastAsia="SimSun" w:hAnsi="Times New Roman" w:cs="Mangal"/>
      <w:kern w:val="1"/>
      <w:sz w:val="20"/>
      <w:szCs w:val="18"/>
      <w:lang w:val="en-GB" w:eastAsia="hi-IN" w:bidi="hi-IN"/>
    </w:rPr>
  </w:style>
  <w:style w:type="paragraph" w:styleId="CommentSubject">
    <w:name w:val="annotation subject"/>
    <w:basedOn w:val="CommentText"/>
    <w:next w:val="CommentText"/>
    <w:link w:val="CommentSubjectChar"/>
    <w:uiPriority w:val="99"/>
    <w:semiHidden/>
    <w:unhideWhenUsed/>
    <w:rsid w:val="00A3565B"/>
    <w:rPr>
      <w:b/>
      <w:bCs/>
    </w:rPr>
  </w:style>
  <w:style w:type="character" w:customStyle="1" w:styleId="CommentSubjectChar">
    <w:name w:val="Comment Subject Char"/>
    <w:basedOn w:val="CommentTextChar"/>
    <w:link w:val="CommentSubject"/>
    <w:uiPriority w:val="99"/>
    <w:semiHidden/>
    <w:rsid w:val="00A3565B"/>
    <w:rPr>
      <w:rFonts w:ascii="Times New Roman" w:eastAsia="SimSun" w:hAnsi="Times New Roman" w:cs="Mangal"/>
      <w:b/>
      <w:bCs/>
      <w:kern w:val="1"/>
      <w:sz w:val="20"/>
      <w:szCs w:val="18"/>
      <w:lang w:val="en-GB" w:eastAsia="hi-IN" w:bidi="hi-IN"/>
    </w:rPr>
  </w:style>
  <w:style w:type="paragraph" w:styleId="BalloonText">
    <w:name w:val="Balloon Text"/>
    <w:basedOn w:val="Normal"/>
    <w:link w:val="BalloonTextChar"/>
    <w:uiPriority w:val="99"/>
    <w:semiHidden/>
    <w:unhideWhenUsed/>
    <w:rsid w:val="00A3565B"/>
    <w:rPr>
      <w:rFonts w:ascii="Tahoma" w:hAnsi="Tahoma"/>
      <w:sz w:val="16"/>
      <w:szCs w:val="14"/>
    </w:rPr>
  </w:style>
  <w:style w:type="character" w:customStyle="1" w:styleId="BalloonTextChar">
    <w:name w:val="Balloon Text Char"/>
    <w:basedOn w:val="DefaultParagraphFont"/>
    <w:link w:val="BalloonText"/>
    <w:uiPriority w:val="99"/>
    <w:semiHidden/>
    <w:rsid w:val="00A3565B"/>
    <w:rPr>
      <w:rFonts w:ascii="Tahoma" w:eastAsia="SimSun" w:hAnsi="Tahoma" w:cs="Mangal"/>
      <w:kern w:val="1"/>
      <w:sz w:val="16"/>
      <w:szCs w:val="14"/>
      <w:lang w:val="en-GB" w:eastAsia="hi-IN" w:bidi="hi-IN"/>
    </w:rPr>
  </w:style>
  <w:style w:type="paragraph" w:styleId="Header">
    <w:name w:val="header"/>
    <w:basedOn w:val="Normal"/>
    <w:link w:val="HeaderChar"/>
    <w:uiPriority w:val="99"/>
    <w:unhideWhenUsed/>
    <w:rsid w:val="002B7479"/>
    <w:pPr>
      <w:tabs>
        <w:tab w:val="center" w:pos="4536"/>
        <w:tab w:val="right" w:pos="9072"/>
      </w:tabs>
    </w:pPr>
    <w:rPr>
      <w:szCs w:val="21"/>
    </w:rPr>
  </w:style>
  <w:style w:type="character" w:customStyle="1" w:styleId="HeaderChar">
    <w:name w:val="Header Char"/>
    <w:basedOn w:val="DefaultParagraphFont"/>
    <w:link w:val="Header"/>
    <w:uiPriority w:val="99"/>
    <w:rsid w:val="002B7479"/>
    <w:rPr>
      <w:rFonts w:ascii="Times New Roman" w:eastAsia="SimSun" w:hAnsi="Times New Roman" w:cs="Mangal"/>
      <w:kern w:val="1"/>
      <w:szCs w:val="21"/>
      <w:lang w:val="en-GB" w:eastAsia="hi-IN" w:bidi="hi-IN"/>
    </w:rPr>
  </w:style>
  <w:style w:type="paragraph" w:styleId="Footer">
    <w:name w:val="footer"/>
    <w:basedOn w:val="Normal"/>
    <w:link w:val="FooterChar"/>
    <w:uiPriority w:val="99"/>
    <w:unhideWhenUsed/>
    <w:rsid w:val="002B7479"/>
    <w:pPr>
      <w:tabs>
        <w:tab w:val="center" w:pos="4536"/>
        <w:tab w:val="right" w:pos="9072"/>
      </w:tabs>
    </w:pPr>
    <w:rPr>
      <w:szCs w:val="21"/>
    </w:rPr>
  </w:style>
  <w:style w:type="character" w:customStyle="1" w:styleId="FooterChar">
    <w:name w:val="Footer Char"/>
    <w:basedOn w:val="DefaultParagraphFont"/>
    <w:link w:val="Footer"/>
    <w:uiPriority w:val="99"/>
    <w:rsid w:val="002B7479"/>
    <w:rPr>
      <w:rFonts w:ascii="Times New Roman" w:eastAsia="SimSun" w:hAnsi="Times New Roman" w:cs="Mangal"/>
      <w:kern w:val="1"/>
      <w:szCs w:val="21"/>
      <w:lang w:val="en-GB" w:eastAsia="hi-IN" w:bidi="hi-IN"/>
    </w:rPr>
  </w:style>
  <w:style w:type="paragraph" w:styleId="ListParagraph">
    <w:name w:val="List Paragraph"/>
    <w:basedOn w:val="Normal"/>
    <w:uiPriority w:val="34"/>
    <w:qFormat/>
    <w:rsid w:val="003F4897"/>
    <w:pPr>
      <w:widowControl/>
      <w:suppressAutoHyphens w:val="0"/>
      <w:spacing w:after="200" w:line="276" w:lineRule="auto"/>
      <w:ind w:left="720"/>
      <w:contextualSpacing/>
    </w:pPr>
    <w:rPr>
      <w:rFonts w:asciiTheme="minorHAnsi" w:eastAsiaTheme="minorHAnsi" w:hAnsiTheme="minorHAnsi" w:cstheme="minorBidi"/>
      <w:kern w:val="0"/>
      <w:sz w:val="22"/>
      <w:szCs w:val="22"/>
      <w:lang w:val="fr-CH" w:eastAsia="en-US" w:bidi="ar-SA"/>
    </w:rPr>
  </w:style>
  <w:style w:type="paragraph" w:styleId="Revision">
    <w:name w:val="Revision"/>
    <w:hidden/>
    <w:uiPriority w:val="99"/>
    <w:semiHidden/>
    <w:rsid w:val="00A5394E"/>
    <w:rPr>
      <w:rFonts w:ascii="Times New Roman" w:eastAsia="SimSun" w:hAnsi="Times New Roman" w:cs="Mangal"/>
      <w:kern w:val="1"/>
      <w:szCs w:val="21"/>
      <w:lang w:val="en-GB" w:eastAsia="hi-IN" w:bidi="hi-IN"/>
    </w:rPr>
  </w:style>
  <w:style w:type="character" w:styleId="PageNumber">
    <w:name w:val="page number"/>
    <w:basedOn w:val="DefaultParagraphFont"/>
    <w:uiPriority w:val="99"/>
    <w:semiHidden/>
    <w:unhideWhenUsed/>
    <w:rsid w:val="009D768C"/>
  </w:style>
  <w:style w:type="table" w:styleId="TableGrid">
    <w:name w:val="Table Grid"/>
    <w:basedOn w:val="TableNormal"/>
    <w:uiPriority w:val="39"/>
    <w:rsid w:val="00D3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764F"/>
    <w:rPr>
      <w:sz w:val="20"/>
      <w:szCs w:val="18"/>
    </w:rPr>
  </w:style>
  <w:style w:type="character" w:customStyle="1" w:styleId="FootnoteTextChar">
    <w:name w:val="Footnote Text Char"/>
    <w:basedOn w:val="DefaultParagraphFont"/>
    <w:link w:val="FootnoteText"/>
    <w:uiPriority w:val="99"/>
    <w:semiHidden/>
    <w:rsid w:val="003F764F"/>
    <w:rPr>
      <w:rFonts w:ascii="Times New Roman" w:eastAsia="SimSun" w:hAnsi="Times New Roman" w:cs="Mangal"/>
      <w:kern w:val="1"/>
      <w:sz w:val="20"/>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724">
      <w:bodyDiv w:val="1"/>
      <w:marLeft w:val="0"/>
      <w:marRight w:val="0"/>
      <w:marTop w:val="0"/>
      <w:marBottom w:val="0"/>
      <w:divBdr>
        <w:top w:val="none" w:sz="0" w:space="0" w:color="auto"/>
        <w:left w:val="none" w:sz="0" w:space="0" w:color="auto"/>
        <w:bottom w:val="none" w:sz="0" w:space="0" w:color="auto"/>
        <w:right w:val="none" w:sz="0" w:space="0" w:color="auto"/>
      </w:divBdr>
    </w:div>
    <w:div w:id="395205722">
      <w:bodyDiv w:val="1"/>
      <w:marLeft w:val="0"/>
      <w:marRight w:val="0"/>
      <w:marTop w:val="0"/>
      <w:marBottom w:val="0"/>
      <w:divBdr>
        <w:top w:val="none" w:sz="0" w:space="0" w:color="auto"/>
        <w:left w:val="none" w:sz="0" w:space="0" w:color="auto"/>
        <w:bottom w:val="none" w:sz="0" w:space="0" w:color="auto"/>
        <w:right w:val="none" w:sz="0" w:space="0" w:color="auto"/>
      </w:divBdr>
    </w:div>
    <w:div w:id="537133738">
      <w:bodyDiv w:val="1"/>
      <w:marLeft w:val="0"/>
      <w:marRight w:val="0"/>
      <w:marTop w:val="0"/>
      <w:marBottom w:val="0"/>
      <w:divBdr>
        <w:top w:val="none" w:sz="0" w:space="0" w:color="auto"/>
        <w:left w:val="none" w:sz="0" w:space="0" w:color="auto"/>
        <w:bottom w:val="none" w:sz="0" w:space="0" w:color="auto"/>
        <w:right w:val="none" w:sz="0" w:space="0" w:color="auto"/>
      </w:divBdr>
    </w:div>
    <w:div w:id="673067769">
      <w:bodyDiv w:val="1"/>
      <w:marLeft w:val="0"/>
      <w:marRight w:val="0"/>
      <w:marTop w:val="0"/>
      <w:marBottom w:val="0"/>
      <w:divBdr>
        <w:top w:val="none" w:sz="0" w:space="0" w:color="auto"/>
        <w:left w:val="none" w:sz="0" w:space="0" w:color="auto"/>
        <w:bottom w:val="none" w:sz="0" w:space="0" w:color="auto"/>
        <w:right w:val="none" w:sz="0" w:space="0" w:color="auto"/>
      </w:divBdr>
    </w:div>
    <w:div w:id="1575238566">
      <w:bodyDiv w:val="1"/>
      <w:marLeft w:val="0"/>
      <w:marRight w:val="0"/>
      <w:marTop w:val="0"/>
      <w:marBottom w:val="0"/>
      <w:divBdr>
        <w:top w:val="none" w:sz="0" w:space="0" w:color="auto"/>
        <w:left w:val="none" w:sz="0" w:space="0" w:color="auto"/>
        <w:bottom w:val="none" w:sz="0" w:space="0" w:color="auto"/>
        <w:right w:val="none" w:sz="0" w:space="0" w:color="auto"/>
      </w:divBdr>
    </w:div>
    <w:div w:id="1619995525">
      <w:bodyDiv w:val="1"/>
      <w:marLeft w:val="0"/>
      <w:marRight w:val="0"/>
      <w:marTop w:val="0"/>
      <w:marBottom w:val="0"/>
      <w:divBdr>
        <w:top w:val="none" w:sz="0" w:space="0" w:color="auto"/>
        <w:left w:val="none" w:sz="0" w:space="0" w:color="auto"/>
        <w:bottom w:val="none" w:sz="0" w:space="0" w:color="auto"/>
        <w:right w:val="none" w:sz="0" w:space="0" w:color="auto"/>
      </w:divBdr>
    </w:div>
    <w:div w:id="198773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81A4-1CB7-436F-8EF1-DF60C8CA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Delaney</dc:creator>
  <cp:lastModifiedBy>Colleen Fitzgerald</cp:lastModifiedBy>
  <cp:revision>7</cp:revision>
  <dcterms:created xsi:type="dcterms:W3CDTF">2019-04-18T10:24:00Z</dcterms:created>
  <dcterms:modified xsi:type="dcterms:W3CDTF">2019-05-20T03:16:00Z</dcterms:modified>
</cp:coreProperties>
</file>